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63F25" w14:textId="77777777" w:rsidR="003359F6" w:rsidRDefault="00B664C9">
      <w:r>
        <w:rPr>
          <w:noProof/>
        </w:rPr>
        <w:drawing>
          <wp:anchor distT="0" distB="0" distL="114300" distR="114300" simplePos="0" relativeHeight="251657216" behindDoc="1" locked="0" layoutInCell="1" allowOverlap="1" wp14:anchorId="0EF3E461" wp14:editId="3D8D27FB">
            <wp:simplePos x="0" y="0"/>
            <wp:positionH relativeFrom="column">
              <wp:posOffset>-200025</wp:posOffset>
            </wp:positionH>
            <wp:positionV relativeFrom="paragraph">
              <wp:posOffset>-334010</wp:posOffset>
            </wp:positionV>
            <wp:extent cx="6035675" cy="1310640"/>
            <wp:effectExtent l="0" t="0" r="0"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a:srcRect/>
                    <a:stretch>
                      <a:fillRect/>
                    </a:stretch>
                  </pic:blipFill>
                  <pic:spPr>
                    <a:xfrm>
                      <a:off x="0" y="0"/>
                      <a:ext cx="6035675" cy="1310640"/>
                    </a:xfrm>
                    <a:prstGeom prst="rect">
                      <a:avLst/>
                    </a:prstGeom>
                    <a:noFill/>
                  </pic:spPr>
                </pic:pic>
              </a:graphicData>
            </a:graphic>
          </wp:anchor>
        </w:drawing>
      </w:r>
    </w:p>
    <w:p w14:paraId="48512A75" w14:textId="77777777" w:rsidR="003359F6" w:rsidRDefault="003359F6"/>
    <w:p w14:paraId="6CD6B74C" w14:textId="77777777" w:rsidR="003359F6" w:rsidRDefault="003359F6"/>
    <w:p w14:paraId="0442D4ED" w14:textId="77777777" w:rsidR="003359F6" w:rsidRDefault="003359F6"/>
    <w:p w14:paraId="2A00E1F3" w14:textId="064AB5DE" w:rsidR="00581E9A" w:rsidRDefault="00581E9A" w:rsidP="00581E9A">
      <w:pPr>
        <w:rPr>
          <w:rFonts w:asciiTheme="majorHAnsi" w:hAnsiTheme="majorHAnsi" w:cstheme="majorHAnsi"/>
          <w:b/>
          <w:bCs/>
          <w:color w:val="FF0000"/>
          <w:sz w:val="24"/>
          <w:szCs w:val="24"/>
        </w:rPr>
      </w:pPr>
      <w:r>
        <w:rPr>
          <w:rFonts w:asciiTheme="majorHAnsi" w:hAnsiTheme="majorHAnsi" w:cstheme="majorHAnsi"/>
          <w:b/>
          <w:bCs/>
          <w:color w:val="2F5496" w:themeColor="accent1" w:themeShade="BF"/>
        </w:rPr>
        <w:t>Minutes of the Full Council meeting on Wednesday 15</w:t>
      </w:r>
      <w:r w:rsidRPr="004C1BD7">
        <w:rPr>
          <w:rFonts w:asciiTheme="majorHAnsi" w:hAnsiTheme="majorHAnsi" w:cstheme="majorHAnsi"/>
          <w:b/>
          <w:bCs/>
          <w:color w:val="2F5496" w:themeColor="accent1" w:themeShade="BF"/>
          <w:vertAlign w:val="superscript"/>
        </w:rPr>
        <w:t>th</w:t>
      </w:r>
      <w:r>
        <w:rPr>
          <w:rFonts w:asciiTheme="majorHAnsi" w:hAnsiTheme="majorHAnsi" w:cstheme="majorHAnsi"/>
          <w:b/>
          <w:bCs/>
          <w:color w:val="2F5496" w:themeColor="accent1" w:themeShade="BF"/>
        </w:rPr>
        <w:t xml:space="preserve"> November 2023 at 7pm in the Village Hall.</w:t>
      </w:r>
    </w:p>
    <w:p w14:paraId="7EE8FDF7" w14:textId="67BBCE2E" w:rsidR="00581E9A" w:rsidRDefault="00581E9A" w:rsidP="00581E9A">
      <w:pPr>
        <w:rPr>
          <w:rFonts w:ascii="Calibri" w:hAnsi="Calibri" w:cs="Calibri"/>
        </w:rPr>
      </w:pPr>
      <w:r w:rsidRPr="008B24F8">
        <w:rPr>
          <w:rFonts w:ascii="Calibri" w:hAnsi="Calibri" w:cs="Calibri"/>
          <w:b/>
          <w:bCs/>
          <w:color w:val="4472C4" w:themeColor="accent1"/>
        </w:rPr>
        <w:t>Present:</w:t>
      </w:r>
      <w:r>
        <w:rPr>
          <w:rFonts w:ascii="Calibri" w:hAnsi="Calibri" w:cs="Calibri"/>
          <w:b/>
          <w:bCs/>
          <w:color w:val="4472C4" w:themeColor="accent1"/>
        </w:rPr>
        <w:t xml:space="preserve"> </w:t>
      </w:r>
      <w:r w:rsidRPr="004F48B4">
        <w:rPr>
          <w:rFonts w:ascii="Calibri" w:hAnsi="Calibri" w:cs="Calibri"/>
        </w:rPr>
        <w:t xml:space="preserve">Cllr L White (Chair), </w:t>
      </w:r>
      <w:r>
        <w:rPr>
          <w:rFonts w:ascii="Calibri" w:hAnsi="Calibri" w:cs="Calibri"/>
        </w:rPr>
        <w:t xml:space="preserve">Cllr I Davies, </w:t>
      </w:r>
      <w:r w:rsidRPr="004F48B4">
        <w:rPr>
          <w:rFonts w:ascii="Calibri" w:hAnsi="Calibri" w:cs="Calibri"/>
        </w:rPr>
        <w:t>Cllr M Groom,</w:t>
      </w:r>
      <w:r>
        <w:rPr>
          <w:rFonts w:ascii="Calibri" w:hAnsi="Calibri" w:cs="Calibri"/>
        </w:rPr>
        <w:t xml:space="preserve"> Cllr M </w:t>
      </w:r>
      <w:proofErr w:type="spellStart"/>
      <w:r>
        <w:rPr>
          <w:rFonts w:ascii="Calibri" w:hAnsi="Calibri" w:cs="Calibri"/>
        </w:rPr>
        <w:t>Humphray</w:t>
      </w:r>
      <w:proofErr w:type="spellEnd"/>
      <w:r>
        <w:rPr>
          <w:rFonts w:ascii="Calibri" w:hAnsi="Calibri" w:cs="Calibri"/>
        </w:rPr>
        <w:t>, Cllr J Lake,</w:t>
      </w:r>
      <w:r w:rsidRPr="004F48B4">
        <w:rPr>
          <w:rFonts w:ascii="Calibri" w:hAnsi="Calibri" w:cs="Calibri"/>
        </w:rPr>
        <w:t xml:space="preserve"> </w:t>
      </w:r>
      <w:r>
        <w:rPr>
          <w:rFonts w:ascii="Calibri" w:hAnsi="Calibri" w:cs="Calibri"/>
        </w:rPr>
        <w:t xml:space="preserve">Cllr P Kenny, Cllr S </w:t>
      </w:r>
      <w:proofErr w:type="spellStart"/>
      <w:r>
        <w:rPr>
          <w:rFonts w:ascii="Calibri" w:hAnsi="Calibri" w:cs="Calibri"/>
        </w:rPr>
        <w:t>Philipsborn</w:t>
      </w:r>
      <w:proofErr w:type="spellEnd"/>
      <w:r>
        <w:rPr>
          <w:rFonts w:ascii="Calibri" w:hAnsi="Calibri" w:cs="Calibri"/>
        </w:rPr>
        <w:t xml:space="preserve">, </w:t>
      </w:r>
      <w:r w:rsidRPr="004F48B4">
        <w:rPr>
          <w:rFonts w:ascii="Calibri" w:hAnsi="Calibri" w:cs="Calibri"/>
        </w:rPr>
        <w:t>Cllr M Sullivan</w:t>
      </w:r>
      <w:r>
        <w:rPr>
          <w:rFonts w:ascii="Calibri" w:hAnsi="Calibri" w:cs="Calibri"/>
        </w:rPr>
        <w:t>, Cllr H Brabazon, Cllr S Noyes, Cllr G Stoddart-Stones.</w:t>
      </w:r>
    </w:p>
    <w:p w14:paraId="4B63F300" w14:textId="77777777" w:rsidR="00581E9A" w:rsidRDefault="00581E9A" w:rsidP="00581E9A">
      <w:pPr>
        <w:rPr>
          <w:rFonts w:ascii="Calibri" w:hAnsi="Calibri" w:cs="Calibri"/>
        </w:rPr>
      </w:pPr>
      <w:r w:rsidRPr="00BF6BC0">
        <w:rPr>
          <w:rFonts w:cstheme="minorHAnsi"/>
          <w:b/>
          <w:bCs/>
          <w:color w:val="4472C4" w:themeColor="accent1"/>
        </w:rPr>
        <w:t xml:space="preserve">Officers: </w:t>
      </w:r>
      <w:r>
        <w:rPr>
          <w:rFonts w:ascii="Calibri" w:hAnsi="Calibri" w:cs="Calibri"/>
        </w:rPr>
        <w:t xml:space="preserve">Julia </w:t>
      </w:r>
      <w:proofErr w:type="spellStart"/>
      <w:r>
        <w:rPr>
          <w:rFonts w:ascii="Calibri" w:hAnsi="Calibri" w:cs="Calibri"/>
        </w:rPr>
        <w:t>Shorrocks</w:t>
      </w:r>
      <w:proofErr w:type="spellEnd"/>
      <w:r>
        <w:rPr>
          <w:rFonts w:ascii="Calibri" w:hAnsi="Calibri" w:cs="Calibri"/>
        </w:rPr>
        <w:t xml:space="preserve"> (Clerk)</w:t>
      </w:r>
    </w:p>
    <w:p w14:paraId="15B657D4" w14:textId="4BBE4CBA" w:rsidR="00C93B0E" w:rsidRDefault="00C93B0E" w:rsidP="00C93B0E">
      <w:pPr>
        <w:rPr>
          <w:rFonts w:ascii="Calibri" w:hAnsi="Calibri" w:cs="Calibri"/>
        </w:rPr>
      </w:pPr>
      <w:r>
        <w:rPr>
          <w:rFonts w:cstheme="minorHAnsi"/>
          <w:b/>
          <w:bCs/>
          <w:color w:val="4472C4" w:themeColor="accent1"/>
        </w:rPr>
        <w:t>Public Forum</w:t>
      </w:r>
      <w:r w:rsidRPr="00BF6BC0">
        <w:rPr>
          <w:rFonts w:cstheme="minorHAnsi"/>
          <w:b/>
          <w:bCs/>
          <w:color w:val="4472C4" w:themeColor="accent1"/>
        </w:rPr>
        <w:t xml:space="preserve">: </w:t>
      </w:r>
      <w:r>
        <w:rPr>
          <w:rFonts w:ascii="Calibri" w:hAnsi="Calibri" w:cs="Calibri"/>
        </w:rPr>
        <w:t>There were no members of the public present.</w:t>
      </w:r>
    </w:p>
    <w:p w14:paraId="0DF26E4B" w14:textId="188EE3BE" w:rsidR="00C93B0E" w:rsidRDefault="00CF26ED" w:rsidP="00BE17F6">
      <w:pPr>
        <w:rPr>
          <w:rFonts w:ascii="Calibri" w:hAnsi="Calibri" w:cs="Calibri"/>
        </w:rPr>
      </w:pPr>
      <w:r>
        <w:rPr>
          <w:rFonts w:ascii="Calibri" w:hAnsi="Calibri" w:cs="Calibri"/>
          <w:b/>
          <w:bCs/>
          <w:color w:val="4472C4" w:themeColor="accent1"/>
        </w:rPr>
        <w:t>134/23</w:t>
      </w:r>
      <w:r w:rsidR="00B664C9">
        <w:rPr>
          <w:rFonts w:ascii="Calibri" w:hAnsi="Calibri" w:cs="Calibri"/>
          <w:b/>
          <w:bCs/>
          <w:color w:val="4472C4" w:themeColor="accent1"/>
        </w:rPr>
        <w:t xml:space="preserve"> Apologies for Absence </w:t>
      </w:r>
      <w:r w:rsidR="00581E9A">
        <w:rPr>
          <w:rFonts w:ascii="Calibri" w:hAnsi="Calibri" w:cs="Calibri"/>
          <w:b/>
          <w:bCs/>
          <w:color w:val="4472C4" w:themeColor="accent1"/>
        </w:rPr>
        <w:t xml:space="preserve">– </w:t>
      </w:r>
      <w:r w:rsidR="00C93B0E">
        <w:rPr>
          <w:rFonts w:ascii="Calibri" w:hAnsi="Calibri" w:cs="Calibri"/>
        </w:rPr>
        <w:t xml:space="preserve">Apologies were received from Cllr </w:t>
      </w:r>
      <w:proofErr w:type="gramStart"/>
      <w:r w:rsidR="00C93B0E">
        <w:rPr>
          <w:rFonts w:ascii="Calibri" w:hAnsi="Calibri" w:cs="Calibri"/>
        </w:rPr>
        <w:t>Adams</w:t>
      </w:r>
      <w:proofErr w:type="gramEnd"/>
      <w:r w:rsidR="00C93B0E">
        <w:rPr>
          <w:rFonts w:ascii="Calibri" w:hAnsi="Calibri" w:cs="Calibri"/>
        </w:rPr>
        <w:t xml:space="preserve"> and it was:</w:t>
      </w:r>
    </w:p>
    <w:p w14:paraId="596E5A30" w14:textId="153F63F6" w:rsidR="003359F6" w:rsidRPr="00EA0CDA" w:rsidRDefault="00C93B0E" w:rsidP="00BE17F6">
      <w:pPr>
        <w:rPr>
          <w:rFonts w:ascii="Calibri" w:hAnsi="Calibri" w:cs="Calibri"/>
          <w:b/>
          <w:bCs/>
          <w:color w:val="4472C4" w:themeColor="accent1"/>
        </w:rPr>
      </w:pPr>
      <w:r>
        <w:rPr>
          <w:rFonts w:ascii="Calibri" w:hAnsi="Calibri" w:cs="Calibri"/>
          <w:b/>
          <w:bCs/>
          <w:color w:val="4472C4" w:themeColor="accent1"/>
        </w:rPr>
        <w:tab/>
      </w:r>
      <w:r w:rsidRPr="00EA0CDA">
        <w:rPr>
          <w:rFonts w:ascii="Calibri" w:hAnsi="Calibri" w:cs="Calibri"/>
          <w:b/>
          <w:bCs/>
          <w:u w:val="single"/>
        </w:rPr>
        <w:t>RESOLVED</w:t>
      </w:r>
      <w:r w:rsidRPr="00EA0CDA">
        <w:rPr>
          <w:rFonts w:ascii="Calibri" w:hAnsi="Calibri" w:cs="Calibri"/>
          <w:b/>
          <w:bCs/>
        </w:rPr>
        <w:t>:</w:t>
      </w:r>
      <w:r w:rsidR="00581E9A" w:rsidRPr="00EA0CDA">
        <w:rPr>
          <w:rFonts w:ascii="Calibri" w:hAnsi="Calibri" w:cs="Calibri"/>
          <w:b/>
          <w:bCs/>
        </w:rPr>
        <w:t xml:space="preserve"> </w:t>
      </w:r>
      <w:r w:rsidRPr="00EA0CDA">
        <w:rPr>
          <w:rFonts w:ascii="Calibri" w:hAnsi="Calibri" w:cs="Calibri"/>
          <w:b/>
          <w:bCs/>
        </w:rPr>
        <w:t>To accept Cllr Adams apologies.</w:t>
      </w:r>
    </w:p>
    <w:p w14:paraId="42658F77" w14:textId="4E4E6C1F" w:rsidR="003359F6" w:rsidRPr="00BE17F6" w:rsidRDefault="00CF26ED" w:rsidP="00BE17F6">
      <w:pPr>
        <w:rPr>
          <w:rFonts w:ascii="Calibri" w:hAnsi="Calibri" w:cs="Calibri"/>
        </w:rPr>
      </w:pPr>
      <w:r>
        <w:rPr>
          <w:rFonts w:ascii="Calibri" w:hAnsi="Calibri" w:cs="Calibri"/>
          <w:b/>
          <w:bCs/>
          <w:color w:val="4472C4" w:themeColor="accent1"/>
        </w:rPr>
        <w:t>135/</w:t>
      </w:r>
      <w:r w:rsidR="00B664C9">
        <w:rPr>
          <w:rFonts w:ascii="Calibri" w:hAnsi="Calibri" w:cs="Calibri"/>
          <w:b/>
          <w:bCs/>
          <w:color w:val="4472C4" w:themeColor="accent1"/>
        </w:rPr>
        <w:t>2</w:t>
      </w:r>
      <w:r>
        <w:rPr>
          <w:rFonts w:ascii="Calibri" w:hAnsi="Calibri" w:cs="Calibri"/>
          <w:b/>
          <w:bCs/>
          <w:color w:val="4472C4" w:themeColor="accent1"/>
        </w:rPr>
        <w:t>3</w:t>
      </w:r>
      <w:r w:rsidR="00B664C9">
        <w:rPr>
          <w:rFonts w:ascii="Calibri" w:hAnsi="Calibri" w:cs="Calibri"/>
          <w:b/>
          <w:bCs/>
          <w:color w:val="4472C4" w:themeColor="accent1"/>
        </w:rPr>
        <w:t xml:space="preserve"> Declarations of Interest </w:t>
      </w:r>
      <w:r w:rsidR="00581E9A">
        <w:rPr>
          <w:rFonts w:ascii="Calibri" w:hAnsi="Calibri" w:cs="Calibri"/>
          <w:b/>
          <w:bCs/>
          <w:color w:val="4472C4" w:themeColor="accent1"/>
        </w:rPr>
        <w:t xml:space="preserve">- </w:t>
      </w:r>
      <w:r w:rsidR="00581E9A" w:rsidRPr="00BE17F6">
        <w:rPr>
          <w:rFonts w:ascii="Calibri" w:hAnsi="Calibri" w:cs="Calibri"/>
        </w:rPr>
        <w:t>There were no declarations of interest.</w:t>
      </w:r>
    </w:p>
    <w:p w14:paraId="4D3D9016" w14:textId="08A6A158" w:rsidR="003359F6" w:rsidRDefault="00CF26ED">
      <w:pPr>
        <w:spacing w:after="0"/>
        <w:rPr>
          <w:rFonts w:ascii="Calibri" w:hAnsi="Calibri" w:cs="Calibri"/>
          <w:b/>
          <w:bCs/>
          <w:color w:val="4472C4" w:themeColor="accent1"/>
        </w:rPr>
      </w:pPr>
      <w:r>
        <w:rPr>
          <w:rFonts w:ascii="Calibri" w:hAnsi="Calibri" w:cs="Calibri"/>
          <w:b/>
          <w:bCs/>
          <w:color w:val="4472C4" w:themeColor="accent1"/>
        </w:rPr>
        <w:t>136/2</w:t>
      </w:r>
      <w:r w:rsidR="00B664C9">
        <w:rPr>
          <w:rFonts w:ascii="Calibri" w:hAnsi="Calibri" w:cs="Calibri"/>
          <w:b/>
          <w:bCs/>
          <w:color w:val="4472C4" w:themeColor="accent1"/>
        </w:rPr>
        <w:t xml:space="preserve">3 Minutes of the previous meeting of the Council </w:t>
      </w:r>
    </w:p>
    <w:p w14:paraId="29FB7DD7" w14:textId="629AC37B" w:rsidR="00A7720A" w:rsidRPr="00BE17F6" w:rsidRDefault="00A7720A" w:rsidP="00BE17F6">
      <w:pPr>
        <w:spacing w:after="0"/>
        <w:ind w:firstLine="720"/>
        <w:rPr>
          <w:rFonts w:ascii="Calibri" w:hAnsi="Calibri" w:cs="Calibri"/>
        </w:rPr>
      </w:pPr>
      <w:r w:rsidRPr="00BE17F6">
        <w:rPr>
          <w:rFonts w:ascii="Calibri" w:hAnsi="Calibri" w:cs="Calibri"/>
        </w:rPr>
        <w:t>The minutes were reviewed, and it was:</w:t>
      </w:r>
    </w:p>
    <w:p w14:paraId="4DCD7D40" w14:textId="469A8E68" w:rsidR="003359F6" w:rsidRPr="00EA0CDA" w:rsidRDefault="00B664C9">
      <w:pPr>
        <w:rPr>
          <w:rFonts w:ascii="Calibri" w:hAnsi="Calibri" w:cs="Calibri"/>
          <w:b/>
          <w:bCs/>
          <w:color w:val="4472C4" w:themeColor="accent1"/>
        </w:rPr>
      </w:pPr>
      <w:r>
        <w:rPr>
          <w:rFonts w:ascii="Calibri" w:hAnsi="Calibri" w:cs="Calibri"/>
          <w:b/>
          <w:bCs/>
          <w:color w:val="4472C4" w:themeColor="accent1"/>
        </w:rPr>
        <w:tab/>
      </w:r>
      <w:r w:rsidR="00581E9A" w:rsidRPr="00EA0CDA">
        <w:rPr>
          <w:rFonts w:ascii="Calibri" w:hAnsi="Calibri" w:cs="Calibri"/>
          <w:b/>
          <w:bCs/>
          <w:u w:val="single"/>
        </w:rPr>
        <w:t>RESOLVED</w:t>
      </w:r>
      <w:r w:rsidR="00581E9A" w:rsidRPr="00EA0CDA">
        <w:rPr>
          <w:rFonts w:ascii="Calibri" w:hAnsi="Calibri" w:cs="Calibri"/>
          <w:b/>
          <w:bCs/>
        </w:rPr>
        <w:t xml:space="preserve"> – </w:t>
      </w:r>
      <w:r w:rsidR="00A7720A" w:rsidRPr="00EA0CDA">
        <w:rPr>
          <w:rFonts w:ascii="Calibri" w:hAnsi="Calibri" w:cs="Calibri"/>
          <w:b/>
          <w:bCs/>
        </w:rPr>
        <w:t xml:space="preserve">that </w:t>
      </w:r>
      <w:r w:rsidR="00581E9A" w:rsidRPr="00EA0CDA">
        <w:rPr>
          <w:rFonts w:ascii="Calibri" w:hAnsi="Calibri" w:cs="Calibri"/>
          <w:b/>
          <w:bCs/>
        </w:rPr>
        <w:t>Council agreed the minutes of the meeting held on 18</w:t>
      </w:r>
      <w:r w:rsidR="00581E9A" w:rsidRPr="00EA0CDA">
        <w:rPr>
          <w:rFonts w:ascii="Calibri" w:hAnsi="Calibri" w:cs="Calibri"/>
          <w:b/>
          <w:bCs/>
          <w:vertAlign w:val="superscript"/>
        </w:rPr>
        <w:t>th</w:t>
      </w:r>
      <w:r w:rsidR="00581E9A" w:rsidRPr="00EA0CDA">
        <w:rPr>
          <w:rFonts w:ascii="Calibri" w:hAnsi="Calibri" w:cs="Calibri"/>
          <w:b/>
          <w:bCs/>
        </w:rPr>
        <w:t xml:space="preserve"> October 2023</w:t>
      </w:r>
      <w:r w:rsidR="00C93B0E" w:rsidRPr="00EA0CDA">
        <w:rPr>
          <w:rFonts w:ascii="Calibri" w:hAnsi="Calibri" w:cs="Calibri"/>
          <w:b/>
          <w:bCs/>
        </w:rPr>
        <w:t>, with the addition of ‘Cllr Adams and the clerk also attended the meeting with Neil Youngs’.</w:t>
      </w:r>
    </w:p>
    <w:p w14:paraId="5F4AD13F" w14:textId="06034343" w:rsidR="003359F6" w:rsidRDefault="00CF26ED">
      <w:pPr>
        <w:spacing w:after="0"/>
        <w:rPr>
          <w:rFonts w:ascii="Calibri" w:hAnsi="Calibri" w:cs="Calibri"/>
          <w:b/>
          <w:bCs/>
          <w:color w:val="4472C4" w:themeColor="accent1"/>
        </w:rPr>
      </w:pPr>
      <w:r>
        <w:rPr>
          <w:rFonts w:ascii="Calibri" w:hAnsi="Calibri" w:cs="Calibri"/>
          <w:b/>
          <w:bCs/>
          <w:color w:val="4472C4" w:themeColor="accent1"/>
        </w:rPr>
        <w:t>137/23</w:t>
      </w:r>
      <w:r w:rsidR="00B664C9">
        <w:rPr>
          <w:rFonts w:ascii="Calibri" w:hAnsi="Calibri" w:cs="Calibri"/>
          <w:b/>
          <w:bCs/>
          <w:color w:val="4472C4" w:themeColor="accent1"/>
        </w:rPr>
        <w:t xml:space="preserve"> Chair’s Announcements </w:t>
      </w:r>
    </w:p>
    <w:p w14:paraId="544A4549" w14:textId="3306206E" w:rsidR="003359F6" w:rsidRDefault="00B664C9">
      <w:pPr>
        <w:rPr>
          <w:rFonts w:ascii="Calibri" w:hAnsi="Calibri" w:cs="Calibri"/>
        </w:rPr>
      </w:pPr>
      <w:r>
        <w:rPr>
          <w:rFonts w:ascii="Calibri" w:hAnsi="Calibri" w:cs="Calibri"/>
          <w:b/>
          <w:bCs/>
          <w:color w:val="4472C4" w:themeColor="accent1"/>
        </w:rPr>
        <w:tab/>
      </w:r>
      <w:r w:rsidR="00581E9A">
        <w:rPr>
          <w:rFonts w:ascii="Calibri" w:hAnsi="Calibri" w:cs="Calibri"/>
        </w:rPr>
        <w:t>Have Your Say Day – a reasonable success. Not as many people as Council would have liked but the weather was terrible, and the village was deserted. There are quite a few post-it notes and surveys. Analysis not yet complete but results should be available soon.</w:t>
      </w:r>
    </w:p>
    <w:p w14:paraId="418231F1" w14:textId="080955E7" w:rsidR="00581E9A" w:rsidRDefault="00581E9A">
      <w:pPr>
        <w:rPr>
          <w:rFonts w:ascii="Calibri" w:hAnsi="Calibri" w:cs="Calibri"/>
        </w:rPr>
      </w:pPr>
      <w:r>
        <w:rPr>
          <w:rFonts w:ascii="Calibri" w:hAnsi="Calibri" w:cs="Calibri"/>
        </w:rPr>
        <w:tab/>
        <w:t>Remembrance Day and Remembrance Sunday – Both well attended, lovely service. Thanks to Cllr Groom for traffic management.</w:t>
      </w:r>
    </w:p>
    <w:p w14:paraId="1DDD5015" w14:textId="79AF2497" w:rsidR="00581E9A" w:rsidRDefault="00581E9A">
      <w:pPr>
        <w:rPr>
          <w:rFonts w:ascii="Calibri" w:hAnsi="Calibri" w:cs="Calibri"/>
          <w:b/>
          <w:bCs/>
          <w:color w:val="4472C4" w:themeColor="accent1"/>
        </w:rPr>
      </w:pPr>
      <w:r>
        <w:rPr>
          <w:rFonts w:ascii="Calibri" w:hAnsi="Calibri" w:cs="Calibri"/>
        </w:rPr>
        <w:tab/>
        <w:t xml:space="preserve">HNS – these are printed and ready for distribution. All Cllrs please let office know which streets they can cover. BBB will </w:t>
      </w:r>
      <w:r w:rsidR="00C93B0E">
        <w:rPr>
          <w:rFonts w:ascii="Calibri" w:hAnsi="Calibri" w:cs="Calibri"/>
        </w:rPr>
        <w:t>assist with some deliveries</w:t>
      </w:r>
      <w:r>
        <w:rPr>
          <w:rFonts w:ascii="Calibri" w:hAnsi="Calibri" w:cs="Calibri"/>
        </w:rPr>
        <w:t xml:space="preserve">. </w:t>
      </w:r>
      <w:r w:rsidR="00A7720A">
        <w:rPr>
          <w:rFonts w:ascii="Calibri" w:hAnsi="Calibri" w:cs="Calibri"/>
        </w:rPr>
        <w:t xml:space="preserve">Want them out within the next week. Boxes in Co-op, library, </w:t>
      </w:r>
      <w:proofErr w:type="gramStart"/>
      <w:r w:rsidR="00A7720A">
        <w:rPr>
          <w:rFonts w:ascii="Calibri" w:hAnsi="Calibri" w:cs="Calibri"/>
        </w:rPr>
        <w:t>office</w:t>
      </w:r>
      <w:proofErr w:type="gramEnd"/>
      <w:r w:rsidR="00A7720A">
        <w:rPr>
          <w:rFonts w:ascii="Calibri" w:hAnsi="Calibri" w:cs="Calibri"/>
        </w:rPr>
        <w:t xml:space="preserve"> and Farm Shop for returns. </w:t>
      </w:r>
    </w:p>
    <w:p w14:paraId="4050F4D6" w14:textId="1B80E86A" w:rsidR="003359F6" w:rsidRDefault="00CF26ED">
      <w:pPr>
        <w:spacing w:after="0"/>
        <w:rPr>
          <w:rFonts w:ascii="Calibri" w:hAnsi="Calibri" w:cs="Calibri"/>
          <w:b/>
          <w:bCs/>
          <w:color w:val="4472C4" w:themeColor="accent1"/>
        </w:rPr>
      </w:pPr>
      <w:r>
        <w:rPr>
          <w:rFonts w:ascii="Calibri" w:hAnsi="Calibri" w:cs="Calibri"/>
          <w:b/>
          <w:bCs/>
          <w:color w:val="4472C4" w:themeColor="accent1"/>
        </w:rPr>
        <w:t>138/23</w:t>
      </w:r>
      <w:r w:rsidR="00B664C9">
        <w:rPr>
          <w:rFonts w:ascii="Calibri" w:hAnsi="Calibri" w:cs="Calibri"/>
          <w:b/>
          <w:bCs/>
          <w:color w:val="4472C4" w:themeColor="accent1"/>
        </w:rPr>
        <w:t xml:space="preserve"> Finance </w:t>
      </w:r>
    </w:p>
    <w:p w14:paraId="2A129CD7" w14:textId="467D4534" w:rsidR="00F75ABA" w:rsidRDefault="00CF26ED" w:rsidP="00F75ABA">
      <w:pPr>
        <w:pStyle w:val="Default"/>
        <w:ind w:firstLine="720"/>
        <w:rPr>
          <w:sz w:val="22"/>
          <w:szCs w:val="22"/>
        </w:rPr>
      </w:pPr>
      <w:r>
        <w:rPr>
          <w:sz w:val="22"/>
          <w:szCs w:val="22"/>
        </w:rPr>
        <w:t>138/23/</w:t>
      </w:r>
      <w:r w:rsidR="00B664C9">
        <w:rPr>
          <w:sz w:val="22"/>
          <w:szCs w:val="22"/>
        </w:rPr>
        <w:t>1 T</w:t>
      </w:r>
      <w:r w:rsidR="00A7720A">
        <w:rPr>
          <w:sz w:val="22"/>
          <w:szCs w:val="22"/>
        </w:rPr>
        <w:t>he</w:t>
      </w:r>
      <w:r w:rsidR="00B664C9">
        <w:rPr>
          <w:sz w:val="22"/>
          <w:szCs w:val="22"/>
        </w:rPr>
        <w:t xml:space="preserve"> bank reconciliation and cash balances to </w:t>
      </w:r>
      <w:r w:rsidR="0047436E">
        <w:rPr>
          <w:sz w:val="22"/>
          <w:szCs w:val="22"/>
        </w:rPr>
        <w:t>31</w:t>
      </w:r>
      <w:r w:rsidR="0047436E" w:rsidRPr="0047436E">
        <w:rPr>
          <w:sz w:val="22"/>
          <w:szCs w:val="22"/>
          <w:vertAlign w:val="superscript"/>
        </w:rPr>
        <w:t>st</w:t>
      </w:r>
      <w:r w:rsidR="0047436E">
        <w:rPr>
          <w:sz w:val="22"/>
          <w:szCs w:val="22"/>
        </w:rPr>
        <w:t xml:space="preserve"> October </w:t>
      </w:r>
      <w:r w:rsidR="0021514E">
        <w:rPr>
          <w:sz w:val="22"/>
          <w:szCs w:val="22"/>
        </w:rPr>
        <w:t>2023</w:t>
      </w:r>
      <w:r w:rsidR="00A7720A">
        <w:rPr>
          <w:sz w:val="22"/>
          <w:szCs w:val="22"/>
        </w:rPr>
        <w:t xml:space="preserve"> were reviewed and it was</w:t>
      </w:r>
      <w:r w:rsidR="00AE525A">
        <w:rPr>
          <w:sz w:val="22"/>
          <w:szCs w:val="22"/>
        </w:rPr>
        <w:t>:</w:t>
      </w:r>
    </w:p>
    <w:p w14:paraId="3DD5B156" w14:textId="0934FF05" w:rsidR="00A7720A" w:rsidRPr="00AE525A" w:rsidRDefault="00A7720A" w:rsidP="00F75ABA">
      <w:pPr>
        <w:pStyle w:val="Default"/>
        <w:ind w:firstLine="720"/>
        <w:rPr>
          <w:b/>
          <w:bCs/>
          <w:sz w:val="22"/>
          <w:szCs w:val="22"/>
        </w:rPr>
      </w:pPr>
      <w:r w:rsidRPr="00AE525A">
        <w:rPr>
          <w:b/>
          <w:bCs/>
          <w:sz w:val="22"/>
          <w:szCs w:val="22"/>
          <w:u w:val="single"/>
        </w:rPr>
        <w:t>RESOLVED</w:t>
      </w:r>
      <w:r w:rsidRPr="00AE525A">
        <w:rPr>
          <w:b/>
          <w:bCs/>
          <w:sz w:val="22"/>
          <w:szCs w:val="22"/>
        </w:rPr>
        <w:t>: to receive the bank reconciliation and cash balances to 31</w:t>
      </w:r>
      <w:r w:rsidRPr="00AE525A">
        <w:rPr>
          <w:b/>
          <w:bCs/>
          <w:sz w:val="22"/>
          <w:szCs w:val="22"/>
          <w:vertAlign w:val="superscript"/>
        </w:rPr>
        <w:t>st</w:t>
      </w:r>
      <w:r w:rsidRPr="00AE525A">
        <w:rPr>
          <w:b/>
          <w:bCs/>
          <w:sz w:val="22"/>
          <w:szCs w:val="22"/>
        </w:rPr>
        <w:t xml:space="preserve"> October 2023</w:t>
      </w:r>
    </w:p>
    <w:p w14:paraId="726C56EE" w14:textId="4ED4C17E" w:rsidR="003359F6" w:rsidRPr="00AE525A" w:rsidRDefault="00CF26ED" w:rsidP="00A7720A">
      <w:pPr>
        <w:pStyle w:val="Default"/>
        <w:ind w:firstLine="720"/>
        <w:rPr>
          <w:sz w:val="22"/>
          <w:szCs w:val="22"/>
        </w:rPr>
      </w:pPr>
      <w:r w:rsidRPr="00AE525A">
        <w:rPr>
          <w:sz w:val="22"/>
          <w:szCs w:val="22"/>
        </w:rPr>
        <w:t>138/23/</w:t>
      </w:r>
      <w:r w:rsidR="00F75ABA" w:rsidRPr="00AE525A">
        <w:rPr>
          <w:sz w:val="22"/>
          <w:szCs w:val="22"/>
        </w:rPr>
        <w:t xml:space="preserve">2 </w:t>
      </w:r>
      <w:r w:rsidR="00B664C9" w:rsidRPr="00AE525A">
        <w:rPr>
          <w:sz w:val="22"/>
          <w:szCs w:val="22"/>
        </w:rPr>
        <w:t>T</w:t>
      </w:r>
      <w:r w:rsidR="00A7720A" w:rsidRPr="00AE525A">
        <w:rPr>
          <w:sz w:val="22"/>
          <w:szCs w:val="22"/>
        </w:rPr>
        <w:t xml:space="preserve">he </w:t>
      </w:r>
      <w:r w:rsidR="00B664C9" w:rsidRPr="00AE525A">
        <w:rPr>
          <w:sz w:val="22"/>
          <w:szCs w:val="22"/>
        </w:rPr>
        <w:t xml:space="preserve">schedule of payments to </w:t>
      </w:r>
      <w:r w:rsidR="0047436E" w:rsidRPr="00AE525A">
        <w:rPr>
          <w:sz w:val="22"/>
          <w:szCs w:val="22"/>
        </w:rPr>
        <w:t>31</w:t>
      </w:r>
      <w:r w:rsidR="0047436E" w:rsidRPr="00AE525A">
        <w:rPr>
          <w:sz w:val="22"/>
          <w:szCs w:val="22"/>
          <w:vertAlign w:val="superscript"/>
        </w:rPr>
        <w:t>st</w:t>
      </w:r>
      <w:r w:rsidR="0047436E" w:rsidRPr="00AE525A">
        <w:rPr>
          <w:sz w:val="22"/>
          <w:szCs w:val="22"/>
        </w:rPr>
        <w:t xml:space="preserve"> October </w:t>
      </w:r>
      <w:r w:rsidR="0021514E" w:rsidRPr="00AE525A">
        <w:rPr>
          <w:sz w:val="22"/>
          <w:szCs w:val="22"/>
        </w:rPr>
        <w:t>2023</w:t>
      </w:r>
      <w:r w:rsidR="00A7720A" w:rsidRPr="00AE525A">
        <w:rPr>
          <w:sz w:val="22"/>
          <w:szCs w:val="22"/>
        </w:rPr>
        <w:t xml:space="preserve"> were reviewed and it was</w:t>
      </w:r>
      <w:r w:rsidR="00AE525A">
        <w:rPr>
          <w:sz w:val="22"/>
          <w:szCs w:val="22"/>
        </w:rPr>
        <w:t>:</w:t>
      </w:r>
    </w:p>
    <w:p w14:paraId="4C8D85A8" w14:textId="7BB23D6B" w:rsidR="00A7720A" w:rsidRPr="00AE525A" w:rsidRDefault="00A7720A" w:rsidP="0000450E">
      <w:pPr>
        <w:pStyle w:val="Default"/>
        <w:spacing w:after="120"/>
        <w:ind w:firstLine="720"/>
        <w:rPr>
          <w:b/>
          <w:bCs/>
          <w:sz w:val="22"/>
          <w:szCs w:val="22"/>
        </w:rPr>
      </w:pPr>
      <w:r w:rsidRPr="00AE525A">
        <w:rPr>
          <w:b/>
          <w:bCs/>
          <w:sz w:val="22"/>
          <w:szCs w:val="22"/>
          <w:u w:val="single"/>
        </w:rPr>
        <w:t>RESOLVED</w:t>
      </w:r>
      <w:r w:rsidRPr="00AE525A">
        <w:rPr>
          <w:b/>
          <w:bCs/>
          <w:sz w:val="22"/>
          <w:szCs w:val="22"/>
        </w:rPr>
        <w:t>: to approve the schedule of payments</w:t>
      </w:r>
      <w:r w:rsidR="00C93B0E" w:rsidRPr="00AE525A">
        <w:rPr>
          <w:b/>
          <w:bCs/>
          <w:sz w:val="22"/>
          <w:szCs w:val="22"/>
        </w:rPr>
        <w:t xml:space="preserve"> </w:t>
      </w:r>
      <w:proofErr w:type="gramStart"/>
      <w:r w:rsidR="00C93B0E" w:rsidRPr="00AE525A">
        <w:rPr>
          <w:b/>
          <w:bCs/>
          <w:sz w:val="22"/>
          <w:szCs w:val="22"/>
        </w:rPr>
        <w:t>being:</w:t>
      </w:r>
      <w:proofErr w:type="gramEnd"/>
      <w:r w:rsidR="00C93B0E" w:rsidRPr="00AE525A">
        <w:rPr>
          <w:b/>
          <w:bCs/>
          <w:sz w:val="22"/>
          <w:szCs w:val="22"/>
        </w:rPr>
        <w:t xml:space="preserve"> Payments £16,588.59, receipts £3,569.59</w:t>
      </w:r>
    </w:p>
    <w:p w14:paraId="25662E3E" w14:textId="3EC82FF9" w:rsidR="003359F6" w:rsidRPr="00AE525A" w:rsidRDefault="00CF26ED">
      <w:pPr>
        <w:spacing w:after="0"/>
        <w:rPr>
          <w:rFonts w:ascii="Calibri" w:hAnsi="Calibri" w:cs="Calibri"/>
          <w:b/>
          <w:bCs/>
          <w:color w:val="4472C4" w:themeColor="accent1"/>
        </w:rPr>
      </w:pPr>
      <w:r w:rsidRPr="00AE525A">
        <w:rPr>
          <w:rFonts w:ascii="Calibri" w:hAnsi="Calibri" w:cs="Calibri"/>
          <w:b/>
          <w:bCs/>
          <w:color w:val="4472C4" w:themeColor="accent1"/>
        </w:rPr>
        <w:t>139/23</w:t>
      </w:r>
      <w:r w:rsidR="00B664C9" w:rsidRPr="00AE525A">
        <w:rPr>
          <w:rFonts w:ascii="Calibri" w:hAnsi="Calibri" w:cs="Calibri"/>
          <w:b/>
          <w:bCs/>
          <w:color w:val="4472C4" w:themeColor="accent1"/>
        </w:rPr>
        <w:t xml:space="preserve"> Reports from other Authorities </w:t>
      </w:r>
    </w:p>
    <w:p w14:paraId="57105D19" w14:textId="084B4256" w:rsidR="003359F6" w:rsidRDefault="00B664C9" w:rsidP="00A7720A">
      <w:pPr>
        <w:pStyle w:val="Default"/>
        <w:rPr>
          <w:color w:val="auto"/>
          <w:sz w:val="22"/>
          <w:szCs w:val="22"/>
        </w:rPr>
      </w:pPr>
      <w:r w:rsidRPr="00AE525A">
        <w:rPr>
          <w:b/>
          <w:bCs/>
          <w:color w:val="4472C4" w:themeColor="accent1"/>
          <w:sz w:val="22"/>
          <w:szCs w:val="22"/>
        </w:rPr>
        <w:tab/>
      </w:r>
      <w:r w:rsidR="00A7720A" w:rsidRPr="00AE525A">
        <w:rPr>
          <w:color w:val="auto"/>
          <w:sz w:val="22"/>
          <w:szCs w:val="22"/>
        </w:rPr>
        <w:t>A written report was received from Cllr J Robertson, which was read out</w:t>
      </w:r>
      <w:r w:rsidR="00A7720A">
        <w:rPr>
          <w:color w:val="auto"/>
          <w:sz w:val="22"/>
          <w:szCs w:val="22"/>
        </w:rPr>
        <w:t xml:space="preserve"> by the chair. </w:t>
      </w:r>
    </w:p>
    <w:p w14:paraId="09AE18CA" w14:textId="62685A21" w:rsidR="00BF29D2" w:rsidRDefault="00A7720A" w:rsidP="00BF29D2">
      <w:pPr>
        <w:rPr>
          <w:rFonts w:eastAsia="Times New Roman"/>
        </w:rPr>
      </w:pPr>
      <w:r>
        <w:tab/>
        <w:t xml:space="preserve">Flooding - </w:t>
      </w:r>
      <w:r w:rsidR="00BF29D2">
        <w:rPr>
          <w:rFonts w:eastAsia="Times New Roman"/>
        </w:rPr>
        <w:t>Bembridge not as badly affected as before but still some flooding around the Pilot Boat. Southern Water accepted responsibility for the issues around Solent Landing with tankers on standby. I and Cllr White are meeting Southern Water and the Environment Agency tomorrow to discuss the Pathfinder plans for Bembridge. As Chair of the Council's Corporate Scrutiny Committee</w:t>
      </w:r>
      <w:r w:rsidR="006818BE">
        <w:rPr>
          <w:rFonts w:eastAsia="Times New Roman"/>
        </w:rPr>
        <w:t>,</w:t>
      </w:r>
      <w:r w:rsidR="00BF29D2">
        <w:rPr>
          <w:rFonts w:eastAsia="Times New Roman"/>
        </w:rPr>
        <w:t xml:space="preserve"> I’m meeting SW, the </w:t>
      </w:r>
      <w:proofErr w:type="gramStart"/>
      <w:r w:rsidR="00BF29D2">
        <w:rPr>
          <w:rFonts w:eastAsia="Times New Roman"/>
        </w:rPr>
        <w:t>EA</w:t>
      </w:r>
      <w:proofErr w:type="gramEnd"/>
      <w:r w:rsidR="00BF29D2">
        <w:rPr>
          <w:rFonts w:eastAsia="Times New Roman"/>
        </w:rPr>
        <w:t xml:space="preserve"> and IRs in December to discuss the damage caused by storm Ciaran and the poor response since then.</w:t>
      </w:r>
    </w:p>
    <w:p w14:paraId="602F8A76" w14:textId="14F37E18" w:rsidR="00BF29D2" w:rsidRDefault="00BF29D2" w:rsidP="00BF29D2">
      <w:pPr>
        <w:rPr>
          <w:rFonts w:eastAsia="Times New Roman"/>
        </w:rPr>
      </w:pPr>
      <w:r>
        <w:rPr>
          <w:rFonts w:eastAsia="Times New Roman"/>
        </w:rPr>
        <w:tab/>
      </w:r>
      <w:proofErr w:type="spellStart"/>
      <w:r>
        <w:rPr>
          <w:rFonts w:eastAsia="Times New Roman"/>
        </w:rPr>
        <w:t>Kingsmere</w:t>
      </w:r>
      <w:proofErr w:type="spellEnd"/>
      <w:r>
        <w:rPr>
          <w:rFonts w:eastAsia="Times New Roman"/>
        </w:rPr>
        <w:t xml:space="preserve"> – the planning application has been rejected largely due to size and scale. I met the applicants and concerned residents. There is agreement for a cafe but one that is more proportionate in size.  </w:t>
      </w:r>
    </w:p>
    <w:p w14:paraId="2C40540D" w14:textId="22EC6841" w:rsidR="00BF29D2" w:rsidRDefault="00BF29D2" w:rsidP="00BF29D2">
      <w:pPr>
        <w:rPr>
          <w:rFonts w:eastAsia="Times New Roman"/>
        </w:rPr>
      </w:pPr>
      <w:r>
        <w:rPr>
          <w:rFonts w:eastAsia="Times New Roman"/>
        </w:rPr>
        <w:tab/>
        <w:t xml:space="preserve">Gillian Keegan, Secretary of State for Education - </w:t>
      </w:r>
      <w:r w:rsidR="006818BE">
        <w:rPr>
          <w:rFonts w:eastAsia="Times New Roman"/>
        </w:rPr>
        <w:t xml:space="preserve">Visited last month and met </w:t>
      </w:r>
      <w:r>
        <w:rPr>
          <w:rFonts w:eastAsia="Times New Roman"/>
        </w:rPr>
        <w:t xml:space="preserve">some Bembridge Primary School parents. </w:t>
      </w:r>
      <w:r w:rsidR="006818BE">
        <w:rPr>
          <w:rFonts w:eastAsia="Times New Roman"/>
        </w:rPr>
        <w:t>Raised i</w:t>
      </w:r>
      <w:r>
        <w:rPr>
          <w:rFonts w:eastAsia="Times New Roman"/>
        </w:rPr>
        <w:t>ssues of oversupply of primary school places and the Council's inability to deal with it</w:t>
      </w:r>
      <w:r w:rsidR="006818BE">
        <w:rPr>
          <w:rFonts w:eastAsia="Times New Roman"/>
        </w:rPr>
        <w:t>,</w:t>
      </w:r>
      <w:r>
        <w:rPr>
          <w:rFonts w:eastAsia="Times New Roman"/>
        </w:rPr>
        <w:t xml:space="preserve"> putting financial pressure on good schools like Bembridge. </w:t>
      </w:r>
      <w:r w:rsidR="006818BE">
        <w:rPr>
          <w:rFonts w:eastAsia="Times New Roman"/>
        </w:rPr>
        <w:t>C</w:t>
      </w:r>
      <w:r>
        <w:rPr>
          <w:rFonts w:eastAsia="Times New Roman"/>
        </w:rPr>
        <w:t xml:space="preserve">oncerns </w:t>
      </w:r>
      <w:r w:rsidR="006818BE">
        <w:rPr>
          <w:rFonts w:eastAsia="Times New Roman"/>
        </w:rPr>
        <w:t xml:space="preserve">also </w:t>
      </w:r>
      <w:r>
        <w:rPr>
          <w:rFonts w:eastAsia="Times New Roman"/>
        </w:rPr>
        <w:t xml:space="preserve">over the Island's continuing poor literacy rates at Key Stage 2. </w:t>
      </w:r>
      <w:r w:rsidR="006818BE">
        <w:rPr>
          <w:rFonts w:eastAsia="Times New Roman"/>
        </w:rPr>
        <w:t>T</w:t>
      </w:r>
      <w:r>
        <w:rPr>
          <w:rFonts w:eastAsia="Times New Roman"/>
        </w:rPr>
        <w:t xml:space="preserve">he Government </w:t>
      </w:r>
      <w:r w:rsidR="006818BE">
        <w:rPr>
          <w:rFonts w:eastAsia="Times New Roman"/>
        </w:rPr>
        <w:t>has</w:t>
      </w:r>
      <w:r>
        <w:rPr>
          <w:rFonts w:eastAsia="Times New Roman"/>
        </w:rPr>
        <w:t xml:space="preserve"> powers to step in if the Council's plans to cancel their agreement with Hampshire County Council and create a new Education team on the Island does not lead to swift improvements.</w:t>
      </w:r>
    </w:p>
    <w:p w14:paraId="08DDA6AC" w14:textId="5BC8F0CE" w:rsidR="00BF29D2" w:rsidRDefault="006818BE" w:rsidP="00BF29D2">
      <w:pPr>
        <w:rPr>
          <w:rFonts w:eastAsia="Times New Roman"/>
        </w:rPr>
      </w:pPr>
      <w:r>
        <w:rPr>
          <w:rFonts w:eastAsia="Times New Roman"/>
        </w:rPr>
        <w:lastRenderedPageBreak/>
        <w:t>Remembrance Day – I was h</w:t>
      </w:r>
      <w:r w:rsidR="00BF29D2">
        <w:rPr>
          <w:rFonts w:eastAsia="Times New Roman"/>
        </w:rPr>
        <w:t xml:space="preserve">onoured to lay a wreath at the Village </w:t>
      </w:r>
      <w:r>
        <w:rPr>
          <w:rFonts w:eastAsia="Times New Roman"/>
        </w:rPr>
        <w:t>M</w:t>
      </w:r>
      <w:r w:rsidR="00BF29D2">
        <w:rPr>
          <w:rFonts w:eastAsia="Times New Roman"/>
        </w:rPr>
        <w:t>emorial during the Remembrance Day Service.</w:t>
      </w:r>
    </w:p>
    <w:p w14:paraId="29D0781A" w14:textId="1FD7962E" w:rsidR="003359F6" w:rsidRDefault="00CF26ED">
      <w:pPr>
        <w:spacing w:after="0"/>
        <w:rPr>
          <w:rFonts w:ascii="Calibri" w:hAnsi="Calibri" w:cs="Calibri"/>
          <w:b/>
          <w:bCs/>
          <w:color w:val="4472C4" w:themeColor="accent1"/>
        </w:rPr>
      </w:pPr>
      <w:r>
        <w:rPr>
          <w:rFonts w:ascii="Calibri" w:hAnsi="Calibri" w:cs="Calibri"/>
          <w:b/>
          <w:bCs/>
          <w:color w:val="4472C4" w:themeColor="accent1"/>
        </w:rPr>
        <w:t>140/23</w:t>
      </w:r>
      <w:r w:rsidR="00B664C9">
        <w:rPr>
          <w:rFonts w:ascii="Calibri" w:hAnsi="Calibri" w:cs="Calibri"/>
          <w:b/>
          <w:bCs/>
          <w:color w:val="4472C4" w:themeColor="accent1"/>
        </w:rPr>
        <w:t xml:space="preserve"> Reports from Representatives on Outside Bodies </w:t>
      </w:r>
    </w:p>
    <w:p w14:paraId="3D9C4620" w14:textId="0622599A" w:rsidR="003359F6" w:rsidRDefault="00B664C9">
      <w:pPr>
        <w:rPr>
          <w:rFonts w:ascii="Calibri" w:hAnsi="Calibri" w:cs="Calibri"/>
        </w:rPr>
      </w:pPr>
      <w:r>
        <w:rPr>
          <w:rFonts w:ascii="Calibri" w:hAnsi="Calibri" w:cs="Calibri"/>
          <w:b/>
          <w:bCs/>
          <w:color w:val="4472C4" w:themeColor="accent1"/>
        </w:rPr>
        <w:tab/>
      </w:r>
      <w:r w:rsidR="002F2E27">
        <w:rPr>
          <w:rFonts w:ascii="Calibri" w:hAnsi="Calibri" w:cs="Calibri"/>
        </w:rPr>
        <w:t>Sustainability – meeting cancelled due to flooding.</w:t>
      </w:r>
    </w:p>
    <w:p w14:paraId="70BA7940" w14:textId="6ED40DBC" w:rsidR="002F2E27" w:rsidRDefault="002F2E27">
      <w:pPr>
        <w:rPr>
          <w:rFonts w:ascii="Calibri" w:hAnsi="Calibri" w:cs="Calibri"/>
        </w:rPr>
      </w:pPr>
      <w:r>
        <w:rPr>
          <w:rFonts w:ascii="Calibri" w:hAnsi="Calibri" w:cs="Calibri"/>
        </w:rPr>
        <w:tab/>
        <w:t>BHAG – meeting cancelled due to illness.</w:t>
      </w:r>
    </w:p>
    <w:p w14:paraId="3C9D5BFD" w14:textId="581FC641" w:rsidR="002F2E27" w:rsidRDefault="002F2E27">
      <w:pPr>
        <w:rPr>
          <w:rFonts w:ascii="Calibri" w:hAnsi="Calibri" w:cs="Calibri"/>
        </w:rPr>
      </w:pPr>
      <w:r>
        <w:rPr>
          <w:rFonts w:ascii="Calibri" w:hAnsi="Calibri" w:cs="Calibri"/>
        </w:rPr>
        <w:tab/>
        <w:t>Natural England – given permission for more work on the buckthorn at The Point.</w:t>
      </w:r>
    </w:p>
    <w:p w14:paraId="2D2281B6" w14:textId="53FA4525" w:rsidR="002F2E27" w:rsidRDefault="002F2E27">
      <w:pPr>
        <w:rPr>
          <w:rFonts w:ascii="Calibri" w:hAnsi="Calibri" w:cs="Calibri"/>
          <w:b/>
          <w:bCs/>
        </w:rPr>
      </w:pPr>
      <w:r>
        <w:rPr>
          <w:rFonts w:ascii="Calibri" w:hAnsi="Calibri" w:cs="Calibri"/>
        </w:rPr>
        <w:tab/>
        <w:t>EV – stalled due to change in personnel. 4 places for new ones identified and mapping of driveways complete.</w:t>
      </w:r>
    </w:p>
    <w:p w14:paraId="2F3B1ACF" w14:textId="050D9200" w:rsidR="003359F6" w:rsidRDefault="00CF26ED">
      <w:pPr>
        <w:spacing w:after="0"/>
        <w:rPr>
          <w:rFonts w:ascii="Calibri" w:hAnsi="Calibri" w:cs="Calibri"/>
          <w:b/>
          <w:bCs/>
          <w:color w:val="4472C4" w:themeColor="accent1"/>
        </w:rPr>
      </w:pPr>
      <w:r>
        <w:rPr>
          <w:rFonts w:ascii="Calibri" w:hAnsi="Calibri" w:cs="Calibri"/>
          <w:b/>
          <w:bCs/>
          <w:color w:val="4472C4" w:themeColor="accent1"/>
        </w:rPr>
        <w:t>141/23</w:t>
      </w:r>
      <w:r w:rsidR="00B664C9">
        <w:rPr>
          <w:rFonts w:ascii="Calibri" w:hAnsi="Calibri" w:cs="Calibri"/>
          <w:b/>
          <w:bCs/>
          <w:color w:val="4472C4" w:themeColor="accent1"/>
        </w:rPr>
        <w:t xml:space="preserve"> Committee Minutes </w:t>
      </w:r>
    </w:p>
    <w:p w14:paraId="5004B417" w14:textId="1C218FC2" w:rsidR="0081771F" w:rsidRPr="00DA7A34" w:rsidRDefault="00B664C9" w:rsidP="002F2E27">
      <w:pPr>
        <w:pStyle w:val="Default"/>
        <w:rPr>
          <w:sz w:val="22"/>
          <w:szCs w:val="22"/>
        </w:rPr>
      </w:pPr>
      <w:r>
        <w:rPr>
          <w:b/>
          <w:bCs/>
          <w:color w:val="auto"/>
          <w:sz w:val="22"/>
          <w:szCs w:val="22"/>
        </w:rPr>
        <w:tab/>
      </w:r>
      <w:r w:rsidR="002F2E27">
        <w:rPr>
          <w:color w:val="auto"/>
          <w:sz w:val="22"/>
          <w:szCs w:val="22"/>
        </w:rPr>
        <w:t xml:space="preserve">Draft committee minutes of </w:t>
      </w:r>
      <w:r w:rsidR="001C626B">
        <w:rPr>
          <w:sz w:val="22"/>
          <w:szCs w:val="22"/>
        </w:rPr>
        <w:t>Finance and Governance</w:t>
      </w:r>
      <w:r w:rsidR="00FA0ECC">
        <w:rPr>
          <w:sz w:val="22"/>
          <w:szCs w:val="22"/>
        </w:rPr>
        <w:t xml:space="preserve"> Committee</w:t>
      </w:r>
      <w:r w:rsidR="001C626B">
        <w:rPr>
          <w:sz w:val="22"/>
          <w:szCs w:val="22"/>
        </w:rPr>
        <w:t xml:space="preserve"> (</w:t>
      </w:r>
      <w:r w:rsidR="00FA0ECC">
        <w:rPr>
          <w:sz w:val="22"/>
          <w:szCs w:val="22"/>
        </w:rPr>
        <w:t>9</w:t>
      </w:r>
      <w:r w:rsidR="001C626B" w:rsidRPr="001C626B">
        <w:rPr>
          <w:sz w:val="22"/>
          <w:szCs w:val="22"/>
          <w:vertAlign w:val="superscript"/>
        </w:rPr>
        <w:t>th</w:t>
      </w:r>
      <w:r w:rsidR="001C626B">
        <w:rPr>
          <w:sz w:val="22"/>
          <w:szCs w:val="22"/>
        </w:rPr>
        <w:t xml:space="preserve"> November 2023)</w:t>
      </w:r>
      <w:r w:rsidR="002F2E27">
        <w:rPr>
          <w:sz w:val="22"/>
          <w:szCs w:val="22"/>
        </w:rPr>
        <w:t xml:space="preserve"> were </w:t>
      </w:r>
      <w:proofErr w:type="gramStart"/>
      <w:r w:rsidR="002F2E27">
        <w:rPr>
          <w:sz w:val="22"/>
          <w:szCs w:val="22"/>
        </w:rPr>
        <w:t>considered</w:t>
      </w:r>
      <w:proofErr w:type="gramEnd"/>
      <w:r w:rsidR="002F2E27">
        <w:rPr>
          <w:sz w:val="22"/>
          <w:szCs w:val="22"/>
        </w:rPr>
        <w:t xml:space="preserve"> and it was</w:t>
      </w:r>
      <w:r w:rsidR="009E748D">
        <w:rPr>
          <w:sz w:val="22"/>
          <w:szCs w:val="22"/>
        </w:rPr>
        <w:t>:</w:t>
      </w:r>
      <w:r w:rsidR="00D66C55">
        <w:rPr>
          <w:sz w:val="22"/>
          <w:szCs w:val="22"/>
        </w:rPr>
        <w:t xml:space="preserve"> </w:t>
      </w:r>
    </w:p>
    <w:p w14:paraId="572D2E01" w14:textId="1868D907" w:rsidR="003359F6" w:rsidRPr="00DA7A34" w:rsidRDefault="002F2E27" w:rsidP="00A305EC">
      <w:pPr>
        <w:pStyle w:val="Default"/>
        <w:spacing w:after="120"/>
        <w:ind w:left="1440"/>
        <w:rPr>
          <w:b/>
          <w:bCs/>
          <w:sz w:val="22"/>
          <w:szCs w:val="22"/>
        </w:rPr>
      </w:pPr>
      <w:r w:rsidRPr="006657AA">
        <w:rPr>
          <w:b/>
          <w:bCs/>
          <w:sz w:val="22"/>
          <w:szCs w:val="22"/>
          <w:u w:val="single"/>
        </w:rPr>
        <w:t>RESOLVED</w:t>
      </w:r>
      <w:r w:rsidR="00B664C9" w:rsidRPr="006657AA">
        <w:rPr>
          <w:b/>
          <w:bCs/>
          <w:sz w:val="22"/>
          <w:szCs w:val="22"/>
          <w:u w:val="single"/>
        </w:rPr>
        <w:t>:</w:t>
      </w:r>
      <w:r w:rsidR="00B664C9" w:rsidRPr="00DA7A34">
        <w:rPr>
          <w:b/>
          <w:bCs/>
          <w:sz w:val="22"/>
          <w:szCs w:val="22"/>
        </w:rPr>
        <w:t xml:space="preserve"> That Council </w:t>
      </w:r>
      <w:r>
        <w:rPr>
          <w:b/>
          <w:bCs/>
          <w:sz w:val="22"/>
          <w:szCs w:val="22"/>
        </w:rPr>
        <w:t>received</w:t>
      </w:r>
      <w:r w:rsidR="00B664C9" w:rsidRPr="00DA7A34">
        <w:rPr>
          <w:b/>
          <w:bCs/>
          <w:sz w:val="22"/>
          <w:szCs w:val="22"/>
        </w:rPr>
        <w:t xml:space="preserve"> the </w:t>
      </w:r>
      <w:r w:rsidR="00F75ABA">
        <w:rPr>
          <w:b/>
          <w:bCs/>
          <w:sz w:val="22"/>
          <w:szCs w:val="22"/>
        </w:rPr>
        <w:t xml:space="preserve">draft </w:t>
      </w:r>
      <w:r w:rsidR="00B664C9" w:rsidRPr="00DA7A34">
        <w:rPr>
          <w:b/>
          <w:bCs/>
          <w:sz w:val="22"/>
          <w:szCs w:val="22"/>
        </w:rPr>
        <w:t>minutes</w:t>
      </w:r>
      <w:r w:rsidR="006657AA">
        <w:rPr>
          <w:b/>
          <w:bCs/>
          <w:sz w:val="22"/>
          <w:szCs w:val="22"/>
        </w:rPr>
        <w:t xml:space="preserve"> with recommendations relating to staffing to be discussed in confidential session</w:t>
      </w:r>
      <w:r w:rsidR="004A4509">
        <w:rPr>
          <w:b/>
          <w:bCs/>
          <w:sz w:val="22"/>
          <w:szCs w:val="22"/>
        </w:rPr>
        <w:t>.</w:t>
      </w:r>
    </w:p>
    <w:p w14:paraId="23DAFC9A" w14:textId="2548D39F" w:rsidR="00877D14" w:rsidRDefault="00CF26ED" w:rsidP="00877D14">
      <w:pPr>
        <w:spacing w:after="0"/>
        <w:rPr>
          <w:rFonts w:ascii="Calibri" w:hAnsi="Calibri" w:cs="Calibri"/>
          <w:b/>
          <w:bCs/>
          <w:color w:val="4472C4" w:themeColor="accent1"/>
        </w:rPr>
      </w:pPr>
      <w:r>
        <w:rPr>
          <w:rFonts w:ascii="Calibri" w:hAnsi="Calibri" w:cs="Calibri"/>
          <w:b/>
          <w:bCs/>
          <w:color w:val="4472C4" w:themeColor="accent1"/>
        </w:rPr>
        <w:t>142/23</w:t>
      </w:r>
      <w:r w:rsidR="00877D14" w:rsidRPr="003011B1">
        <w:rPr>
          <w:rFonts w:ascii="Calibri" w:hAnsi="Calibri" w:cs="Calibri"/>
          <w:b/>
          <w:bCs/>
          <w:color w:val="4472C4" w:themeColor="accent1"/>
        </w:rPr>
        <w:t xml:space="preserve"> </w:t>
      </w:r>
      <w:r w:rsidR="007A622C">
        <w:rPr>
          <w:rFonts w:ascii="Calibri" w:hAnsi="Calibri" w:cs="Calibri"/>
          <w:b/>
          <w:bCs/>
          <w:color w:val="4472C4" w:themeColor="accent1"/>
        </w:rPr>
        <w:t xml:space="preserve">Committee/Trustee </w:t>
      </w:r>
      <w:r w:rsidR="006657AA">
        <w:rPr>
          <w:rFonts w:ascii="Calibri" w:hAnsi="Calibri" w:cs="Calibri"/>
          <w:b/>
          <w:bCs/>
          <w:color w:val="4472C4" w:themeColor="accent1"/>
        </w:rPr>
        <w:t>Appointments</w:t>
      </w:r>
    </w:p>
    <w:p w14:paraId="62112D9C" w14:textId="77777777" w:rsidR="006657AA" w:rsidRPr="006657AA" w:rsidRDefault="00877D14" w:rsidP="006657AA">
      <w:pPr>
        <w:rPr>
          <w:rFonts w:ascii="Calibri" w:hAnsi="Calibri" w:cs="Calibri"/>
          <w:color w:val="4472C4" w:themeColor="accent1"/>
        </w:rPr>
      </w:pPr>
      <w:r>
        <w:rPr>
          <w:rFonts w:ascii="Calibri" w:hAnsi="Calibri" w:cs="Calibri"/>
          <w:b/>
          <w:bCs/>
          <w:color w:val="4472C4" w:themeColor="accent1"/>
        </w:rPr>
        <w:tab/>
      </w:r>
      <w:r w:rsidR="006657AA" w:rsidRPr="006657AA">
        <w:rPr>
          <w:rFonts w:ascii="Calibri" w:hAnsi="Calibri" w:cs="Calibri"/>
        </w:rPr>
        <w:t>After some discussion it was agreed to appoint an additional Councillor to P&amp;E; and leave 1 vacancy on CM; and it was:</w:t>
      </w:r>
    </w:p>
    <w:p w14:paraId="231957FE" w14:textId="37A8CEC5" w:rsidR="00877D14" w:rsidRPr="006657AA" w:rsidRDefault="008E2658" w:rsidP="006657AA">
      <w:pPr>
        <w:ind w:left="1440"/>
        <w:rPr>
          <w:rFonts w:ascii="Calibri" w:hAnsi="Calibri" w:cs="Calibri"/>
          <w:b/>
          <w:bCs/>
        </w:rPr>
      </w:pPr>
      <w:r w:rsidRPr="006657AA">
        <w:rPr>
          <w:rFonts w:ascii="Calibri" w:hAnsi="Calibri" w:cs="Calibri"/>
          <w:b/>
          <w:bCs/>
          <w:u w:val="single"/>
        </w:rPr>
        <w:t>RESOLVED:</w:t>
      </w:r>
      <w:r w:rsidRPr="006657AA">
        <w:rPr>
          <w:rFonts w:ascii="Calibri" w:hAnsi="Calibri" w:cs="Calibri"/>
          <w:b/>
          <w:bCs/>
        </w:rPr>
        <w:t xml:space="preserve"> to appoint Cllrs </w:t>
      </w:r>
      <w:proofErr w:type="spellStart"/>
      <w:r w:rsidRPr="006657AA">
        <w:rPr>
          <w:rFonts w:ascii="Calibri" w:hAnsi="Calibri" w:cs="Calibri"/>
          <w:b/>
          <w:bCs/>
        </w:rPr>
        <w:t>Philipsborn</w:t>
      </w:r>
      <w:proofErr w:type="spellEnd"/>
      <w:r w:rsidRPr="006657AA">
        <w:rPr>
          <w:rFonts w:ascii="Calibri" w:hAnsi="Calibri" w:cs="Calibri"/>
          <w:b/>
          <w:bCs/>
        </w:rPr>
        <w:t xml:space="preserve"> and </w:t>
      </w:r>
      <w:proofErr w:type="spellStart"/>
      <w:r w:rsidRPr="006657AA">
        <w:rPr>
          <w:rFonts w:ascii="Calibri" w:hAnsi="Calibri" w:cs="Calibri"/>
          <w:b/>
          <w:bCs/>
        </w:rPr>
        <w:t>Humphray</w:t>
      </w:r>
      <w:proofErr w:type="spellEnd"/>
      <w:r w:rsidRPr="006657AA">
        <w:rPr>
          <w:rFonts w:ascii="Calibri" w:hAnsi="Calibri" w:cs="Calibri"/>
          <w:b/>
          <w:bCs/>
        </w:rPr>
        <w:t xml:space="preserve"> to P&amp;E, and Cllr Lake to CM. Cllr </w:t>
      </w:r>
      <w:proofErr w:type="spellStart"/>
      <w:r w:rsidRPr="006657AA">
        <w:rPr>
          <w:rFonts w:ascii="Calibri" w:hAnsi="Calibri" w:cs="Calibri"/>
          <w:b/>
          <w:bCs/>
        </w:rPr>
        <w:t>Humphray</w:t>
      </w:r>
      <w:proofErr w:type="spellEnd"/>
      <w:r w:rsidRPr="006657AA">
        <w:rPr>
          <w:rFonts w:ascii="Calibri" w:hAnsi="Calibri" w:cs="Calibri"/>
          <w:b/>
          <w:bCs/>
        </w:rPr>
        <w:t xml:space="preserve"> appointed as 3</w:t>
      </w:r>
      <w:r w:rsidRPr="006657AA">
        <w:rPr>
          <w:rFonts w:ascii="Calibri" w:hAnsi="Calibri" w:cs="Calibri"/>
          <w:b/>
          <w:bCs/>
          <w:vertAlign w:val="superscript"/>
        </w:rPr>
        <w:t>rd</w:t>
      </w:r>
      <w:r w:rsidRPr="006657AA">
        <w:rPr>
          <w:rFonts w:ascii="Calibri" w:hAnsi="Calibri" w:cs="Calibri"/>
          <w:b/>
          <w:bCs/>
        </w:rPr>
        <w:t xml:space="preserve"> Trustee for BYCC.</w:t>
      </w:r>
    </w:p>
    <w:p w14:paraId="256FDC41" w14:textId="36B85ACE" w:rsidR="0096429E" w:rsidRDefault="00CF26ED" w:rsidP="00777FDD">
      <w:pPr>
        <w:spacing w:after="0"/>
        <w:rPr>
          <w:rFonts w:ascii="Calibri" w:hAnsi="Calibri" w:cs="Calibri"/>
          <w:b/>
          <w:bCs/>
          <w:color w:val="4472C4" w:themeColor="accent1"/>
        </w:rPr>
      </w:pPr>
      <w:r>
        <w:rPr>
          <w:rFonts w:ascii="Calibri" w:hAnsi="Calibri" w:cs="Calibri"/>
          <w:b/>
          <w:bCs/>
          <w:color w:val="4472C4" w:themeColor="accent1"/>
        </w:rPr>
        <w:t>143/23</w:t>
      </w:r>
      <w:r w:rsidR="001F0062" w:rsidRPr="003011B1">
        <w:rPr>
          <w:rFonts w:ascii="Calibri" w:hAnsi="Calibri" w:cs="Calibri"/>
          <w:b/>
          <w:bCs/>
          <w:color w:val="4472C4" w:themeColor="accent1"/>
        </w:rPr>
        <w:t xml:space="preserve"> </w:t>
      </w:r>
      <w:r w:rsidR="00A751D3">
        <w:rPr>
          <w:rFonts w:ascii="Calibri" w:hAnsi="Calibri" w:cs="Calibri"/>
          <w:b/>
          <w:bCs/>
          <w:color w:val="4472C4" w:themeColor="accent1"/>
        </w:rPr>
        <w:t>Risk Assessments</w:t>
      </w:r>
    </w:p>
    <w:p w14:paraId="6219BB6A" w14:textId="2A242231" w:rsidR="00A751D3" w:rsidRDefault="00A751D3" w:rsidP="008E2658">
      <w:pPr>
        <w:spacing w:after="0"/>
        <w:rPr>
          <w:rFonts w:ascii="Calibri" w:hAnsi="Calibri" w:cs="Calibri"/>
        </w:rPr>
      </w:pPr>
      <w:r>
        <w:rPr>
          <w:rFonts w:ascii="Calibri" w:hAnsi="Calibri" w:cs="Calibri"/>
          <w:b/>
          <w:bCs/>
          <w:color w:val="4472C4" w:themeColor="accent1"/>
        </w:rPr>
        <w:tab/>
      </w:r>
      <w:r w:rsidR="008E2658">
        <w:rPr>
          <w:rFonts w:ascii="Calibri" w:hAnsi="Calibri" w:cs="Calibri"/>
        </w:rPr>
        <w:t xml:space="preserve">The risk assessments were </w:t>
      </w:r>
      <w:proofErr w:type="gramStart"/>
      <w:r w:rsidR="008E2658">
        <w:rPr>
          <w:rFonts w:ascii="Calibri" w:hAnsi="Calibri" w:cs="Calibri"/>
        </w:rPr>
        <w:t>reviewed</w:t>
      </w:r>
      <w:proofErr w:type="gramEnd"/>
      <w:r w:rsidR="008E2658">
        <w:rPr>
          <w:rFonts w:ascii="Calibri" w:hAnsi="Calibri" w:cs="Calibri"/>
        </w:rPr>
        <w:t xml:space="preserve"> and actions already taken explained and it was:</w:t>
      </w:r>
    </w:p>
    <w:p w14:paraId="0DB9381D" w14:textId="0BE93CBB" w:rsidR="008E2658" w:rsidRPr="006657AA" w:rsidRDefault="008E2658" w:rsidP="0006769F">
      <w:pPr>
        <w:rPr>
          <w:rFonts w:ascii="Calibri" w:hAnsi="Calibri" w:cs="Calibri"/>
          <w:b/>
          <w:bCs/>
        </w:rPr>
      </w:pPr>
      <w:r>
        <w:rPr>
          <w:rFonts w:ascii="Calibri" w:hAnsi="Calibri" w:cs="Calibri"/>
        </w:rPr>
        <w:tab/>
      </w:r>
      <w:r w:rsidRPr="006657AA">
        <w:rPr>
          <w:rFonts w:ascii="Calibri" w:hAnsi="Calibri" w:cs="Calibri"/>
          <w:b/>
          <w:bCs/>
          <w:u w:val="single"/>
        </w:rPr>
        <w:t>RESOLVED:</w:t>
      </w:r>
      <w:r w:rsidRPr="006657AA">
        <w:rPr>
          <w:rFonts w:ascii="Calibri" w:hAnsi="Calibri" w:cs="Calibri"/>
          <w:b/>
          <w:bCs/>
        </w:rPr>
        <w:t xml:space="preserve"> to approve the risk assessments for this year 23/24</w:t>
      </w:r>
    </w:p>
    <w:p w14:paraId="027222A7" w14:textId="6CF6221A" w:rsidR="00433518" w:rsidRDefault="00CF26ED" w:rsidP="00433518">
      <w:pPr>
        <w:spacing w:after="0"/>
        <w:rPr>
          <w:rFonts w:ascii="Calibri" w:hAnsi="Calibri" w:cs="Calibri"/>
          <w:b/>
          <w:bCs/>
          <w:color w:val="4472C4" w:themeColor="accent1"/>
        </w:rPr>
      </w:pPr>
      <w:r>
        <w:rPr>
          <w:rFonts w:ascii="Calibri" w:hAnsi="Calibri" w:cs="Calibri"/>
          <w:b/>
          <w:bCs/>
          <w:color w:val="4472C4" w:themeColor="accent1"/>
        </w:rPr>
        <w:t>144/</w:t>
      </w:r>
      <w:r w:rsidR="006657AA">
        <w:rPr>
          <w:rFonts w:ascii="Calibri" w:hAnsi="Calibri" w:cs="Calibri"/>
          <w:b/>
          <w:bCs/>
          <w:color w:val="4472C4" w:themeColor="accent1"/>
        </w:rPr>
        <w:t>23</w:t>
      </w:r>
      <w:r w:rsidR="006657AA" w:rsidRPr="003011B1">
        <w:rPr>
          <w:rFonts w:ascii="Calibri" w:hAnsi="Calibri" w:cs="Calibri"/>
          <w:b/>
          <w:bCs/>
          <w:color w:val="4472C4" w:themeColor="accent1"/>
        </w:rPr>
        <w:t xml:space="preserve"> </w:t>
      </w:r>
      <w:r w:rsidR="006657AA">
        <w:rPr>
          <w:rFonts w:ascii="Calibri" w:hAnsi="Calibri" w:cs="Calibri"/>
          <w:b/>
          <w:bCs/>
          <w:color w:val="4472C4" w:themeColor="accent1"/>
        </w:rPr>
        <w:t>Village</w:t>
      </w:r>
      <w:r w:rsidR="00433518">
        <w:rPr>
          <w:rFonts w:ascii="Calibri" w:hAnsi="Calibri" w:cs="Calibri"/>
          <w:b/>
          <w:bCs/>
          <w:color w:val="4472C4" w:themeColor="accent1"/>
        </w:rPr>
        <w:t xml:space="preserve"> Hall Risk Assessment</w:t>
      </w:r>
    </w:p>
    <w:p w14:paraId="4C37CF0A" w14:textId="4E94D7D2" w:rsidR="0055506A" w:rsidRDefault="00433518" w:rsidP="0055506A">
      <w:pPr>
        <w:spacing w:after="0"/>
        <w:rPr>
          <w:rFonts w:ascii="Calibri" w:hAnsi="Calibri" w:cs="Calibri"/>
        </w:rPr>
      </w:pPr>
      <w:r>
        <w:rPr>
          <w:rFonts w:ascii="Calibri" w:hAnsi="Calibri" w:cs="Calibri"/>
        </w:rPr>
        <w:tab/>
      </w:r>
      <w:r w:rsidR="0055506A">
        <w:rPr>
          <w:rFonts w:ascii="Calibri" w:hAnsi="Calibri" w:cs="Calibri"/>
        </w:rPr>
        <w:t>T</w:t>
      </w:r>
      <w:r>
        <w:rPr>
          <w:rFonts w:ascii="Calibri" w:hAnsi="Calibri" w:cs="Calibri"/>
        </w:rPr>
        <w:t xml:space="preserve">he risk assessment </w:t>
      </w:r>
      <w:r w:rsidR="0055506A">
        <w:rPr>
          <w:rFonts w:ascii="Calibri" w:hAnsi="Calibri" w:cs="Calibri"/>
        </w:rPr>
        <w:t>was discussed</w:t>
      </w:r>
      <w:r w:rsidR="009E748D">
        <w:rPr>
          <w:rFonts w:ascii="Calibri" w:hAnsi="Calibri" w:cs="Calibri"/>
        </w:rPr>
        <w:t>,</w:t>
      </w:r>
      <w:r w:rsidR="0055506A">
        <w:rPr>
          <w:rFonts w:ascii="Calibri" w:hAnsi="Calibri" w:cs="Calibri"/>
        </w:rPr>
        <w:t xml:space="preserve"> and it was:</w:t>
      </w:r>
    </w:p>
    <w:p w14:paraId="6FA81B8F" w14:textId="35883FAD" w:rsidR="00433518" w:rsidRPr="006657AA" w:rsidRDefault="0055506A" w:rsidP="0055506A">
      <w:pPr>
        <w:ind w:firstLine="720"/>
        <w:rPr>
          <w:rFonts w:ascii="Calibri" w:hAnsi="Calibri" w:cs="Calibri"/>
          <w:b/>
          <w:bCs/>
        </w:rPr>
      </w:pPr>
      <w:r w:rsidRPr="006657AA">
        <w:rPr>
          <w:rFonts w:ascii="Calibri" w:hAnsi="Calibri" w:cs="Calibri"/>
          <w:b/>
          <w:bCs/>
          <w:u w:val="single"/>
        </w:rPr>
        <w:t>RESOLVED:</w:t>
      </w:r>
      <w:r w:rsidRPr="006657AA">
        <w:rPr>
          <w:rFonts w:ascii="Calibri" w:hAnsi="Calibri" w:cs="Calibri"/>
          <w:b/>
          <w:bCs/>
        </w:rPr>
        <w:t xml:space="preserve">  to </w:t>
      </w:r>
      <w:r w:rsidR="006657AA" w:rsidRPr="006657AA">
        <w:rPr>
          <w:rFonts w:ascii="Calibri" w:hAnsi="Calibri" w:cs="Calibri"/>
          <w:b/>
          <w:bCs/>
        </w:rPr>
        <w:t>carry out</w:t>
      </w:r>
      <w:r w:rsidRPr="006657AA">
        <w:rPr>
          <w:rFonts w:ascii="Calibri" w:hAnsi="Calibri" w:cs="Calibri"/>
          <w:b/>
          <w:bCs/>
        </w:rPr>
        <w:t xml:space="preserve"> all the recommendations; plus paint the front step with reflective paint and change the light at the back to be a motion sensor light.</w:t>
      </w:r>
    </w:p>
    <w:p w14:paraId="7FB3CD23" w14:textId="08CEA8E4" w:rsidR="00E102E0" w:rsidRDefault="00CF26ED" w:rsidP="00E102E0">
      <w:pPr>
        <w:spacing w:after="0"/>
        <w:rPr>
          <w:rFonts w:ascii="Calibri" w:hAnsi="Calibri" w:cs="Calibri"/>
          <w:b/>
          <w:bCs/>
          <w:color w:val="4472C4" w:themeColor="accent1"/>
        </w:rPr>
      </w:pPr>
      <w:r>
        <w:rPr>
          <w:rFonts w:ascii="Calibri" w:hAnsi="Calibri" w:cs="Calibri"/>
          <w:b/>
          <w:bCs/>
          <w:color w:val="4472C4" w:themeColor="accent1"/>
        </w:rPr>
        <w:t>145/23</w:t>
      </w:r>
      <w:r w:rsidR="00E102E0">
        <w:rPr>
          <w:rFonts w:ascii="Calibri" w:hAnsi="Calibri" w:cs="Calibri"/>
          <w:b/>
          <w:bCs/>
          <w:color w:val="4472C4" w:themeColor="accent1"/>
        </w:rPr>
        <w:t xml:space="preserve"> To note any further information items</w:t>
      </w:r>
      <w:r w:rsidR="00D8399F">
        <w:rPr>
          <w:rFonts w:ascii="Calibri" w:hAnsi="Calibri" w:cs="Calibri"/>
          <w:b/>
          <w:bCs/>
          <w:color w:val="4472C4" w:themeColor="accent1"/>
        </w:rPr>
        <w:t xml:space="preserve"> or</w:t>
      </w:r>
      <w:r w:rsidR="00E102E0">
        <w:rPr>
          <w:rFonts w:ascii="Calibri" w:hAnsi="Calibri" w:cs="Calibri"/>
          <w:b/>
          <w:bCs/>
          <w:color w:val="4472C4" w:themeColor="accent1"/>
        </w:rPr>
        <w:t xml:space="preserve"> correspondence received:</w:t>
      </w:r>
      <w:r w:rsidR="00BE17F6">
        <w:rPr>
          <w:rFonts w:ascii="Calibri" w:hAnsi="Calibri" w:cs="Calibri"/>
          <w:b/>
          <w:bCs/>
          <w:color w:val="4472C4" w:themeColor="accent1"/>
        </w:rPr>
        <w:t xml:space="preserve"> </w:t>
      </w:r>
    </w:p>
    <w:p w14:paraId="2FD1A63C" w14:textId="47EEB520" w:rsidR="00E102E0" w:rsidRDefault="00E102E0" w:rsidP="00FA0ECC">
      <w:pPr>
        <w:rPr>
          <w:rFonts w:ascii="Calibri" w:hAnsi="Calibri" w:cs="Calibri"/>
        </w:rPr>
      </w:pPr>
      <w:r>
        <w:rPr>
          <w:rFonts w:ascii="Calibri" w:hAnsi="Calibri" w:cs="Calibri"/>
          <w:b/>
          <w:bCs/>
          <w:color w:val="4472C4" w:themeColor="accent1"/>
        </w:rPr>
        <w:tab/>
      </w:r>
      <w:r w:rsidR="00CF26ED" w:rsidRPr="00CF26ED">
        <w:rPr>
          <w:rFonts w:ascii="Calibri" w:hAnsi="Calibri" w:cs="Calibri"/>
        </w:rPr>
        <w:t>145/23/1</w:t>
      </w:r>
      <w:r w:rsidRPr="00CF26ED">
        <w:rPr>
          <w:rFonts w:ascii="Calibri" w:hAnsi="Calibri" w:cs="Calibri"/>
        </w:rPr>
        <w:t xml:space="preserve"> </w:t>
      </w:r>
      <w:r>
        <w:rPr>
          <w:rFonts w:ascii="Calibri" w:hAnsi="Calibri" w:cs="Calibri"/>
        </w:rPr>
        <w:t>Thank you received from CAB for the grant.</w:t>
      </w:r>
      <w:r w:rsidR="00BE17F6">
        <w:rPr>
          <w:rFonts w:ascii="Calibri" w:hAnsi="Calibri" w:cs="Calibri"/>
        </w:rPr>
        <w:tab/>
      </w:r>
      <w:r w:rsidR="00BE17F6">
        <w:rPr>
          <w:rFonts w:ascii="Calibri" w:hAnsi="Calibri" w:cs="Calibri"/>
        </w:rPr>
        <w:tab/>
      </w:r>
      <w:r w:rsidR="00BE17F6">
        <w:rPr>
          <w:rFonts w:ascii="Calibri" w:hAnsi="Calibri" w:cs="Calibri"/>
        </w:rPr>
        <w:tab/>
      </w:r>
      <w:r w:rsidR="00BE17F6" w:rsidRPr="00BE17F6">
        <w:rPr>
          <w:rFonts w:ascii="Calibri" w:hAnsi="Calibri" w:cs="Calibri"/>
          <w:b/>
          <w:bCs/>
        </w:rPr>
        <w:t>Noted</w:t>
      </w:r>
    </w:p>
    <w:p w14:paraId="655855DC" w14:textId="77777777" w:rsidR="001D5D78" w:rsidRDefault="001D5D78" w:rsidP="00CC7CA2">
      <w:pPr>
        <w:spacing w:after="0"/>
        <w:rPr>
          <w:rFonts w:ascii="Calibri" w:hAnsi="Calibri" w:cs="Calibri"/>
          <w:b/>
          <w:bCs/>
        </w:rPr>
      </w:pPr>
    </w:p>
    <w:p w14:paraId="7F4F0DB6" w14:textId="77777777" w:rsidR="001D5D78" w:rsidRDefault="001D5D78" w:rsidP="00CC7CA2">
      <w:pPr>
        <w:spacing w:after="0"/>
        <w:rPr>
          <w:rFonts w:ascii="Calibri" w:hAnsi="Calibri" w:cs="Calibri"/>
          <w:b/>
          <w:bCs/>
        </w:rPr>
      </w:pPr>
    </w:p>
    <w:p w14:paraId="60F316A6" w14:textId="1671B6AA" w:rsidR="00CC7CA2" w:rsidRPr="0004007A" w:rsidRDefault="00CF26ED" w:rsidP="00CC7CA2">
      <w:pPr>
        <w:spacing w:after="0"/>
        <w:rPr>
          <w:rFonts w:ascii="Calibri" w:hAnsi="Calibri" w:cs="Calibri"/>
          <w:b/>
          <w:bCs/>
        </w:rPr>
      </w:pPr>
      <w:r>
        <w:rPr>
          <w:rFonts w:ascii="Calibri" w:hAnsi="Calibri" w:cs="Calibri"/>
          <w:b/>
          <w:bCs/>
        </w:rPr>
        <w:t>146/23</w:t>
      </w:r>
      <w:r w:rsidR="00CC7CA2">
        <w:rPr>
          <w:rFonts w:ascii="Calibri" w:hAnsi="Calibri" w:cs="Calibri"/>
          <w:b/>
          <w:bCs/>
        </w:rPr>
        <w:t xml:space="preserve"> </w:t>
      </w:r>
      <w:r w:rsidR="00CC7CA2" w:rsidRPr="0004007A">
        <w:rPr>
          <w:rFonts w:ascii="Calibri" w:hAnsi="Calibri" w:cs="Calibri"/>
          <w:b/>
          <w:bCs/>
        </w:rPr>
        <w:t>Confidential Matters:</w:t>
      </w:r>
    </w:p>
    <w:p w14:paraId="324FAE83" w14:textId="241A41D7" w:rsidR="00034D0C" w:rsidRDefault="00034D0C" w:rsidP="00034D0C">
      <w:pPr>
        <w:spacing w:after="0"/>
        <w:rPr>
          <w:rFonts w:ascii="Calibri" w:hAnsi="Calibri" w:cs="Calibri"/>
          <w:b/>
          <w:bCs/>
        </w:rPr>
      </w:pPr>
      <w:r w:rsidRPr="0004007A">
        <w:rPr>
          <w:rFonts w:ascii="Calibri" w:hAnsi="Calibri" w:cs="Calibri"/>
          <w:b/>
          <w:bCs/>
        </w:rPr>
        <w:t>Members are asked to Resolve that in view of the confidential nature of the following item, the press and public be excluded under section 1(2) of the Public Bodies (Admission to Meetings) Act 1960.</w:t>
      </w:r>
    </w:p>
    <w:p w14:paraId="789B9FBA" w14:textId="2656D57B" w:rsidR="00BE17F6" w:rsidRPr="0004007A" w:rsidRDefault="00BE17F6" w:rsidP="00BE17F6">
      <w:pPr>
        <w:spacing w:after="0"/>
        <w:ind w:firstLine="720"/>
        <w:rPr>
          <w:rFonts w:ascii="Calibri" w:hAnsi="Calibri" w:cs="Calibri"/>
          <w:b/>
          <w:bCs/>
        </w:rPr>
      </w:pPr>
      <w:r>
        <w:rPr>
          <w:rFonts w:ascii="Calibri" w:hAnsi="Calibri" w:cs="Calibri"/>
          <w:b/>
          <w:bCs/>
        </w:rPr>
        <w:t xml:space="preserve">RESOLVED </w:t>
      </w:r>
    </w:p>
    <w:p w14:paraId="35E6A67E" w14:textId="77777777" w:rsidR="00034D0C" w:rsidRPr="0004007A" w:rsidRDefault="00034D0C" w:rsidP="00034D0C">
      <w:pPr>
        <w:spacing w:after="0"/>
        <w:rPr>
          <w:rFonts w:ascii="Calibri" w:hAnsi="Calibri" w:cs="Calibri"/>
          <w:b/>
          <w:bCs/>
        </w:rPr>
      </w:pPr>
    </w:p>
    <w:p w14:paraId="2B98D85E" w14:textId="027F0751" w:rsidR="007958D0" w:rsidRDefault="007958D0" w:rsidP="00593BD7">
      <w:pPr>
        <w:spacing w:after="0"/>
        <w:rPr>
          <w:rFonts w:ascii="Calibri" w:hAnsi="Calibri" w:cs="Calibri"/>
          <w:b/>
          <w:bCs/>
          <w:color w:val="4472C4" w:themeColor="accent1"/>
        </w:rPr>
      </w:pPr>
      <w:r w:rsidRPr="003011B1">
        <w:rPr>
          <w:rFonts w:ascii="Calibri" w:hAnsi="Calibri" w:cs="Calibri"/>
          <w:b/>
          <w:bCs/>
          <w:color w:val="4472C4" w:themeColor="accent1"/>
        </w:rPr>
        <w:t>1</w:t>
      </w:r>
      <w:r w:rsidR="00433518">
        <w:rPr>
          <w:rFonts w:ascii="Calibri" w:hAnsi="Calibri" w:cs="Calibri"/>
          <w:b/>
          <w:bCs/>
          <w:color w:val="4472C4" w:themeColor="accent1"/>
        </w:rPr>
        <w:t>4</w:t>
      </w:r>
      <w:r w:rsidR="00CF26ED">
        <w:rPr>
          <w:rFonts w:ascii="Calibri" w:hAnsi="Calibri" w:cs="Calibri"/>
          <w:b/>
          <w:bCs/>
          <w:color w:val="4472C4" w:themeColor="accent1"/>
        </w:rPr>
        <w:t>7/</w:t>
      </w:r>
      <w:proofErr w:type="gramStart"/>
      <w:r w:rsidR="00CF26ED">
        <w:rPr>
          <w:rFonts w:ascii="Calibri" w:hAnsi="Calibri" w:cs="Calibri"/>
          <w:b/>
          <w:bCs/>
          <w:color w:val="4472C4" w:themeColor="accent1"/>
        </w:rPr>
        <w:t>23</w:t>
      </w:r>
      <w:r w:rsidRPr="003011B1">
        <w:rPr>
          <w:rFonts w:ascii="Calibri" w:hAnsi="Calibri" w:cs="Calibri"/>
          <w:b/>
          <w:bCs/>
          <w:color w:val="4472C4" w:themeColor="accent1"/>
        </w:rPr>
        <w:t xml:space="preserve"> </w:t>
      </w:r>
      <w:r>
        <w:rPr>
          <w:rFonts w:ascii="Calibri" w:hAnsi="Calibri" w:cs="Calibri"/>
          <w:b/>
          <w:bCs/>
          <w:color w:val="4472C4" w:themeColor="accent1"/>
        </w:rPr>
        <w:t xml:space="preserve"> Staffing</w:t>
      </w:r>
      <w:proofErr w:type="gramEnd"/>
    </w:p>
    <w:p w14:paraId="26FC3ABD" w14:textId="17B860C1" w:rsidR="00BE17F6" w:rsidRDefault="007958D0" w:rsidP="00593BD7">
      <w:pPr>
        <w:spacing w:after="0"/>
        <w:rPr>
          <w:rFonts w:ascii="Calibri" w:hAnsi="Calibri" w:cs="Calibri"/>
        </w:rPr>
      </w:pPr>
      <w:r>
        <w:rPr>
          <w:rFonts w:ascii="Calibri" w:hAnsi="Calibri" w:cs="Calibri"/>
          <w:b/>
          <w:bCs/>
          <w:color w:val="4472C4" w:themeColor="accent1"/>
        </w:rPr>
        <w:tab/>
      </w:r>
      <w:r w:rsidR="00E024FE" w:rsidRPr="00E024FE">
        <w:rPr>
          <w:rFonts w:ascii="Calibri" w:hAnsi="Calibri" w:cs="Calibri"/>
        </w:rPr>
        <w:t>T</w:t>
      </w:r>
      <w:r w:rsidRPr="00E024FE">
        <w:rPr>
          <w:rFonts w:ascii="Calibri" w:hAnsi="Calibri" w:cs="Calibri"/>
        </w:rPr>
        <w:t xml:space="preserve">he recommendations </w:t>
      </w:r>
      <w:r>
        <w:rPr>
          <w:rFonts w:ascii="Calibri" w:hAnsi="Calibri" w:cs="Calibri"/>
        </w:rPr>
        <w:t xml:space="preserve">from the </w:t>
      </w:r>
      <w:r w:rsidR="007F78D0">
        <w:rPr>
          <w:rFonts w:ascii="Calibri" w:hAnsi="Calibri" w:cs="Calibri"/>
        </w:rPr>
        <w:t>F&amp;G</w:t>
      </w:r>
      <w:r>
        <w:rPr>
          <w:rFonts w:ascii="Calibri" w:hAnsi="Calibri" w:cs="Calibri"/>
        </w:rPr>
        <w:t xml:space="preserve"> committee </w:t>
      </w:r>
      <w:r w:rsidR="00BE17F6">
        <w:rPr>
          <w:rFonts w:ascii="Calibri" w:hAnsi="Calibri" w:cs="Calibri"/>
        </w:rPr>
        <w:t>were discussed and it was:</w:t>
      </w:r>
    </w:p>
    <w:p w14:paraId="34962937" w14:textId="120EB48B" w:rsidR="007958D0" w:rsidRPr="00EA0CDA" w:rsidRDefault="00BE17F6" w:rsidP="00593BD7">
      <w:pPr>
        <w:spacing w:after="0"/>
        <w:rPr>
          <w:rFonts w:ascii="Calibri" w:hAnsi="Calibri" w:cs="Calibri"/>
          <w:b/>
          <w:bCs/>
        </w:rPr>
      </w:pPr>
      <w:r w:rsidRPr="00EA0CDA">
        <w:rPr>
          <w:rFonts w:ascii="Calibri" w:hAnsi="Calibri" w:cs="Calibri"/>
          <w:b/>
          <w:bCs/>
          <w:u w:val="single"/>
        </w:rPr>
        <w:t>RESOLVED</w:t>
      </w:r>
      <w:r w:rsidRPr="00EA0CDA">
        <w:rPr>
          <w:rFonts w:ascii="Calibri" w:hAnsi="Calibri" w:cs="Calibri"/>
          <w:b/>
          <w:bCs/>
        </w:rPr>
        <w:t xml:space="preserve">: That </w:t>
      </w:r>
      <w:r w:rsidR="0083034A">
        <w:rPr>
          <w:rFonts w:ascii="Calibri" w:hAnsi="Calibri" w:cs="Calibri"/>
          <w:b/>
          <w:bCs/>
        </w:rPr>
        <w:t>all the recommendations from the F&amp;G Committee were agreed.</w:t>
      </w:r>
    </w:p>
    <w:p w14:paraId="100CC9D2" w14:textId="77777777" w:rsidR="006657AA" w:rsidRDefault="006657AA" w:rsidP="00593BD7">
      <w:pPr>
        <w:spacing w:after="0"/>
        <w:rPr>
          <w:rFonts w:ascii="Calibri" w:hAnsi="Calibri" w:cs="Calibri"/>
        </w:rPr>
      </w:pPr>
    </w:p>
    <w:p w14:paraId="0A03C102" w14:textId="5F4C10ED" w:rsidR="006657AA" w:rsidRPr="00BE17F6" w:rsidRDefault="006657AA" w:rsidP="00593BD7">
      <w:pPr>
        <w:spacing w:after="0"/>
        <w:rPr>
          <w:rFonts w:ascii="Calibri" w:hAnsi="Calibri" w:cs="Calibri"/>
        </w:rPr>
      </w:pPr>
      <w:r>
        <w:rPr>
          <w:rFonts w:ascii="Calibri" w:hAnsi="Calibri" w:cs="Calibri"/>
        </w:rPr>
        <w:t>Meeting ended at 7.50pm</w:t>
      </w:r>
    </w:p>
    <w:p w14:paraId="0C9B9A59" w14:textId="77777777" w:rsidR="003359F6" w:rsidRDefault="00B664C9">
      <w:pPr>
        <w:rPr>
          <w:rFonts w:ascii="Calibri" w:hAnsi="Calibri" w:cs="Calibri"/>
        </w:rPr>
      </w:pPr>
      <w:r>
        <w:rPr>
          <w:rFonts w:ascii="Calibri" w:hAnsi="Calibri" w:cs="Calibri"/>
        </w:rPr>
        <w:tab/>
      </w:r>
    </w:p>
    <w:p w14:paraId="487D0FAA" w14:textId="77777777" w:rsidR="003359F6" w:rsidRDefault="003359F6">
      <w:pPr>
        <w:rPr>
          <w:rFonts w:ascii="Calibri" w:hAnsi="Calibri" w:cs="Calibri"/>
        </w:rPr>
      </w:pPr>
    </w:p>
    <w:p w14:paraId="00CEC39B" w14:textId="77777777" w:rsidR="003359F6" w:rsidRDefault="003359F6">
      <w:pPr>
        <w:spacing w:after="0"/>
        <w:rPr>
          <w:rFonts w:ascii="Calibri" w:hAnsi="Calibri" w:cs="Calibri"/>
          <w:b/>
          <w:bCs/>
          <w:color w:val="4472C4" w:themeColor="accent1"/>
        </w:rPr>
      </w:pPr>
    </w:p>
    <w:p w14:paraId="1732B26E" w14:textId="77777777" w:rsidR="003359F6" w:rsidRDefault="003359F6">
      <w:pPr>
        <w:rPr>
          <w:rFonts w:ascii="Calibri" w:hAnsi="Calibri" w:cs="Calibri"/>
        </w:rPr>
      </w:pPr>
    </w:p>
    <w:sectPr w:rsidR="003359F6" w:rsidSect="005814FB">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14E0D1" w14:textId="77777777" w:rsidR="00411E2C" w:rsidRDefault="00411E2C" w:rsidP="00411E2C">
      <w:pPr>
        <w:spacing w:after="0"/>
      </w:pPr>
      <w:r>
        <w:separator/>
      </w:r>
    </w:p>
  </w:endnote>
  <w:endnote w:type="continuationSeparator" w:id="0">
    <w:p w14:paraId="3DEC3E31" w14:textId="77777777" w:rsidR="00411E2C" w:rsidRDefault="00411E2C" w:rsidP="00411E2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49A1E" w14:textId="77777777" w:rsidR="00411E2C" w:rsidRDefault="00411E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26CED" w14:textId="77777777" w:rsidR="00411E2C" w:rsidRDefault="00411E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2F5166" w14:textId="77777777" w:rsidR="00411E2C" w:rsidRDefault="00411E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567342" w14:textId="77777777" w:rsidR="00411E2C" w:rsidRDefault="00411E2C" w:rsidP="00411E2C">
      <w:pPr>
        <w:spacing w:after="0"/>
      </w:pPr>
      <w:r>
        <w:separator/>
      </w:r>
    </w:p>
  </w:footnote>
  <w:footnote w:type="continuationSeparator" w:id="0">
    <w:p w14:paraId="57A534E1" w14:textId="77777777" w:rsidR="00411E2C" w:rsidRDefault="00411E2C" w:rsidP="00411E2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028BB" w14:textId="77777777" w:rsidR="00411E2C" w:rsidRDefault="00411E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8E257" w14:textId="457BCDAA" w:rsidR="00411E2C" w:rsidRDefault="00411E2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825F19" w14:textId="77777777" w:rsidR="00411E2C" w:rsidRDefault="00411E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F3810"/>
    <w:multiLevelType w:val="multilevel"/>
    <w:tmpl w:val="E1B0B754"/>
    <w:lvl w:ilvl="0">
      <w:start w:val="1"/>
      <w:numFmt w:val="decimal"/>
      <w:lvlText w:val="%1."/>
      <w:lvlJc w:val="left"/>
      <w:pPr>
        <w:ind w:left="720" w:hanging="360"/>
      </w:pPr>
      <w:rPr>
        <w:rFonts w:hint="default"/>
      </w:rPr>
    </w:lvl>
    <w:lvl w:ilvl="1">
      <w:start w:val="1"/>
      <w:numFmt w:val="decimal"/>
      <w:isLgl/>
      <w:lvlText w:val="%1.%2"/>
      <w:lvlJc w:val="left"/>
      <w:pPr>
        <w:ind w:left="1800" w:hanging="360"/>
      </w:pPr>
      <w:rPr>
        <w:rFonts w:hint="default"/>
        <w:color w:val="auto"/>
      </w:rPr>
    </w:lvl>
    <w:lvl w:ilvl="2">
      <w:start w:val="1"/>
      <w:numFmt w:val="decimal"/>
      <w:isLgl/>
      <w:lvlText w:val="%1.%2.%3"/>
      <w:lvlJc w:val="left"/>
      <w:pPr>
        <w:ind w:left="3240" w:hanging="720"/>
      </w:pPr>
      <w:rPr>
        <w:rFonts w:hint="default"/>
        <w:color w:val="auto"/>
      </w:rPr>
    </w:lvl>
    <w:lvl w:ilvl="3">
      <w:start w:val="1"/>
      <w:numFmt w:val="decimal"/>
      <w:isLgl/>
      <w:lvlText w:val="%1.%2.%3.%4"/>
      <w:lvlJc w:val="left"/>
      <w:pPr>
        <w:ind w:left="4320" w:hanging="720"/>
      </w:pPr>
      <w:rPr>
        <w:rFonts w:hint="default"/>
        <w:color w:val="auto"/>
      </w:rPr>
    </w:lvl>
    <w:lvl w:ilvl="4">
      <w:start w:val="1"/>
      <w:numFmt w:val="decimal"/>
      <w:isLgl/>
      <w:lvlText w:val="%1.%2.%3.%4.%5"/>
      <w:lvlJc w:val="left"/>
      <w:pPr>
        <w:ind w:left="5760" w:hanging="1080"/>
      </w:pPr>
      <w:rPr>
        <w:rFonts w:hint="default"/>
        <w:color w:val="auto"/>
      </w:rPr>
    </w:lvl>
    <w:lvl w:ilvl="5">
      <w:start w:val="1"/>
      <w:numFmt w:val="decimal"/>
      <w:isLgl/>
      <w:lvlText w:val="%1.%2.%3.%4.%5.%6"/>
      <w:lvlJc w:val="left"/>
      <w:pPr>
        <w:ind w:left="6840" w:hanging="1080"/>
      </w:pPr>
      <w:rPr>
        <w:rFonts w:hint="default"/>
        <w:color w:val="auto"/>
      </w:rPr>
    </w:lvl>
    <w:lvl w:ilvl="6">
      <w:start w:val="1"/>
      <w:numFmt w:val="decimal"/>
      <w:isLgl/>
      <w:lvlText w:val="%1.%2.%3.%4.%5.%6.%7"/>
      <w:lvlJc w:val="left"/>
      <w:pPr>
        <w:ind w:left="8280" w:hanging="1440"/>
      </w:pPr>
      <w:rPr>
        <w:rFonts w:hint="default"/>
        <w:color w:val="auto"/>
      </w:rPr>
    </w:lvl>
    <w:lvl w:ilvl="7">
      <w:start w:val="1"/>
      <w:numFmt w:val="decimal"/>
      <w:isLgl/>
      <w:lvlText w:val="%1.%2.%3.%4.%5.%6.%7.%8"/>
      <w:lvlJc w:val="left"/>
      <w:pPr>
        <w:ind w:left="9360" w:hanging="1440"/>
      </w:pPr>
      <w:rPr>
        <w:rFonts w:hint="default"/>
        <w:color w:val="auto"/>
      </w:rPr>
    </w:lvl>
    <w:lvl w:ilvl="8">
      <w:start w:val="1"/>
      <w:numFmt w:val="decimal"/>
      <w:isLgl/>
      <w:lvlText w:val="%1.%2.%3.%4.%5.%6.%7.%8.%9"/>
      <w:lvlJc w:val="left"/>
      <w:pPr>
        <w:ind w:left="10440" w:hanging="1440"/>
      </w:pPr>
      <w:rPr>
        <w:rFonts w:hint="default"/>
        <w:color w:val="auto"/>
      </w:rPr>
    </w:lvl>
  </w:abstractNum>
  <w:abstractNum w:abstractNumId="1" w15:restartNumberingAfterBreak="0">
    <w:nsid w:val="0C5559E6"/>
    <w:multiLevelType w:val="hybridMultilevel"/>
    <w:tmpl w:val="365000A8"/>
    <w:lvl w:ilvl="0" w:tplc="73306268">
      <w:start w:val="1"/>
      <w:numFmt w:val="decimal"/>
      <w:lvlText w:val="%1."/>
      <w:lvlJc w:val="left"/>
      <w:pPr>
        <w:ind w:left="1800" w:hanging="360"/>
      </w:pPr>
      <w:rPr>
        <w:rFonts w:hint="default"/>
      </w:rPr>
    </w:lvl>
    <w:lvl w:ilvl="1" w:tplc="AAFAA710" w:tentative="1">
      <w:start w:val="1"/>
      <w:numFmt w:val="lowerLetter"/>
      <w:lvlText w:val="%2."/>
      <w:lvlJc w:val="left"/>
      <w:pPr>
        <w:ind w:left="2520" w:hanging="360"/>
      </w:pPr>
    </w:lvl>
    <w:lvl w:ilvl="2" w:tplc="822AE3D4" w:tentative="1">
      <w:start w:val="1"/>
      <w:numFmt w:val="lowerRoman"/>
      <w:lvlText w:val="%3."/>
      <w:lvlJc w:val="right"/>
      <w:pPr>
        <w:ind w:left="3240" w:hanging="180"/>
      </w:pPr>
    </w:lvl>
    <w:lvl w:ilvl="3" w:tplc="EF146048" w:tentative="1">
      <w:start w:val="1"/>
      <w:numFmt w:val="decimal"/>
      <w:lvlText w:val="%4."/>
      <w:lvlJc w:val="left"/>
      <w:pPr>
        <w:ind w:left="3960" w:hanging="360"/>
      </w:pPr>
    </w:lvl>
    <w:lvl w:ilvl="4" w:tplc="2A569A5A" w:tentative="1">
      <w:start w:val="1"/>
      <w:numFmt w:val="lowerLetter"/>
      <w:lvlText w:val="%5."/>
      <w:lvlJc w:val="left"/>
      <w:pPr>
        <w:ind w:left="4680" w:hanging="360"/>
      </w:pPr>
    </w:lvl>
    <w:lvl w:ilvl="5" w:tplc="0920864C" w:tentative="1">
      <w:start w:val="1"/>
      <w:numFmt w:val="lowerRoman"/>
      <w:lvlText w:val="%6."/>
      <w:lvlJc w:val="right"/>
      <w:pPr>
        <w:ind w:left="5400" w:hanging="180"/>
      </w:pPr>
    </w:lvl>
    <w:lvl w:ilvl="6" w:tplc="7D7A4F54" w:tentative="1">
      <w:start w:val="1"/>
      <w:numFmt w:val="decimal"/>
      <w:lvlText w:val="%7."/>
      <w:lvlJc w:val="left"/>
      <w:pPr>
        <w:ind w:left="6120" w:hanging="360"/>
      </w:pPr>
    </w:lvl>
    <w:lvl w:ilvl="7" w:tplc="A41A0A06" w:tentative="1">
      <w:start w:val="1"/>
      <w:numFmt w:val="lowerLetter"/>
      <w:lvlText w:val="%8."/>
      <w:lvlJc w:val="left"/>
      <w:pPr>
        <w:ind w:left="6840" w:hanging="360"/>
      </w:pPr>
    </w:lvl>
    <w:lvl w:ilvl="8" w:tplc="DF38E9C8" w:tentative="1">
      <w:start w:val="1"/>
      <w:numFmt w:val="lowerRoman"/>
      <w:lvlText w:val="%9."/>
      <w:lvlJc w:val="right"/>
      <w:pPr>
        <w:ind w:left="7560" w:hanging="180"/>
      </w:pPr>
    </w:lvl>
  </w:abstractNum>
  <w:abstractNum w:abstractNumId="2" w15:restartNumberingAfterBreak="0">
    <w:nsid w:val="283A7F59"/>
    <w:multiLevelType w:val="multilevel"/>
    <w:tmpl w:val="AE961F3C"/>
    <w:lvl w:ilvl="0">
      <w:start w:val="10"/>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 w15:restartNumberingAfterBreak="0">
    <w:nsid w:val="2F656AE4"/>
    <w:multiLevelType w:val="hybridMultilevel"/>
    <w:tmpl w:val="D00848EE"/>
    <w:lvl w:ilvl="0" w:tplc="37B2208A">
      <w:start w:val="1"/>
      <w:numFmt w:val="bullet"/>
      <w:lvlText w:val=""/>
      <w:lvlJc w:val="left"/>
      <w:pPr>
        <w:ind w:left="1800" w:hanging="360"/>
      </w:pPr>
      <w:rPr>
        <w:rFonts w:ascii="Symbol" w:hAnsi="Symbol" w:hint="default"/>
      </w:rPr>
    </w:lvl>
    <w:lvl w:ilvl="1" w:tplc="D53C17FC" w:tentative="1">
      <w:start w:val="1"/>
      <w:numFmt w:val="bullet"/>
      <w:lvlText w:val="o"/>
      <w:lvlJc w:val="left"/>
      <w:pPr>
        <w:ind w:left="2520" w:hanging="360"/>
      </w:pPr>
      <w:rPr>
        <w:rFonts w:ascii="Courier New" w:hAnsi="Courier New" w:cs="Courier New" w:hint="default"/>
      </w:rPr>
    </w:lvl>
    <w:lvl w:ilvl="2" w:tplc="61A8CDC2" w:tentative="1">
      <w:start w:val="1"/>
      <w:numFmt w:val="bullet"/>
      <w:lvlText w:val=""/>
      <w:lvlJc w:val="left"/>
      <w:pPr>
        <w:ind w:left="3240" w:hanging="360"/>
      </w:pPr>
      <w:rPr>
        <w:rFonts w:ascii="Wingdings" w:hAnsi="Wingdings" w:hint="default"/>
      </w:rPr>
    </w:lvl>
    <w:lvl w:ilvl="3" w:tplc="1C0C42CA" w:tentative="1">
      <w:start w:val="1"/>
      <w:numFmt w:val="bullet"/>
      <w:lvlText w:val=""/>
      <w:lvlJc w:val="left"/>
      <w:pPr>
        <w:ind w:left="3960" w:hanging="360"/>
      </w:pPr>
      <w:rPr>
        <w:rFonts w:ascii="Symbol" w:hAnsi="Symbol" w:hint="default"/>
      </w:rPr>
    </w:lvl>
    <w:lvl w:ilvl="4" w:tplc="D5BC4294" w:tentative="1">
      <w:start w:val="1"/>
      <w:numFmt w:val="bullet"/>
      <w:lvlText w:val="o"/>
      <w:lvlJc w:val="left"/>
      <w:pPr>
        <w:ind w:left="4680" w:hanging="360"/>
      </w:pPr>
      <w:rPr>
        <w:rFonts w:ascii="Courier New" w:hAnsi="Courier New" w:cs="Courier New" w:hint="default"/>
      </w:rPr>
    </w:lvl>
    <w:lvl w:ilvl="5" w:tplc="79D663AC" w:tentative="1">
      <w:start w:val="1"/>
      <w:numFmt w:val="bullet"/>
      <w:lvlText w:val=""/>
      <w:lvlJc w:val="left"/>
      <w:pPr>
        <w:ind w:left="5400" w:hanging="360"/>
      </w:pPr>
      <w:rPr>
        <w:rFonts w:ascii="Wingdings" w:hAnsi="Wingdings" w:hint="default"/>
      </w:rPr>
    </w:lvl>
    <w:lvl w:ilvl="6" w:tplc="4DD081E4" w:tentative="1">
      <w:start w:val="1"/>
      <w:numFmt w:val="bullet"/>
      <w:lvlText w:val=""/>
      <w:lvlJc w:val="left"/>
      <w:pPr>
        <w:ind w:left="6120" w:hanging="360"/>
      </w:pPr>
      <w:rPr>
        <w:rFonts w:ascii="Symbol" w:hAnsi="Symbol" w:hint="default"/>
      </w:rPr>
    </w:lvl>
    <w:lvl w:ilvl="7" w:tplc="ADF87258" w:tentative="1">
      <w:start w:val="1"/>
      <w:numFmt w:val="bullet"/>
      <w:lvlText w:val="o"/>
      <w:lvlJc w:val="left"/>
      <w:pPr>
        <w:ind w:left="6840" w:hanging="360"/>
      </w:pPr>
      <w:rPr>
        <w:rFonts w:ascii="Courier New" w:hAnsi="Courier New" w:cs="Courier New" w:hint="default"/>
      </w:rPr>
    </w:lvl>
    <w:lvl w:ilvl="8" w:tplc="0FA0AEEA" w:tentative="1">
      <w:start w:val="1"/>
      <w:numFmt w:val="bullet"/>
      <w:lvlText w:val=""/>
      <w:lvlJc w:val="left"/>
      <w:pPr>
        <w:ind w:left="7560" w:hanging="360"/>
      </w:pPr>
      <w:rPr>
        <w:rFonts w:ascii="Wingdings" w:hAnsi="Wingdings" w:hint="default"/>
      </w:rPr>
    </w:lvl>
  </w:abstractNum>
  <w:abstractNum w:abstractNumId="4" w15:restartNumberingAfterBreak="0">
    <w:nsid w:val="354E33F8"/>
    <w:multiLevelType w:val="hybridMultilevel"/>
    <w:tmpl w:val="EF82F890"/>
    <w:lvl w:ilvl="0" w:tplc="5470C150">
      <w:start w:val="1"/>
      <w:numFmt w:val="lowerLetter"/>
      <w:lvlText w:val="%1)"/>
      <w:lvlJc w:val="left"/>
      <w:pPr>
        <w:ind w:left="1800" w:hanging="360"/>
      </w:pPr>
    </w:lvl>
    <w:lvl w:ilvl="1" w:tplc="B4464ECA" w:tentative="1">
      <w:start w:val="1"/>
      <w:numFmt w:val="lowerLetter"/>
      <w:lvlText w:val="%2."/>
      <w:lvlJc w:val="left"/>
      <w:pPr>
        <w:ind w:left="2520" w:hanging="360"/>
      </w:pPr>
    </w:lvl>
    <w:lvl w:ilvl="2" w:tplc="FECC9E52" w:tentative="1">
      <w:start w:val="1"/>
      <w:numFmt w:val="lowerRoman"/>
      <w:lvlText w:val="%3."/>
      <w:lvlJc w:val="right"/>
      <w:pPr>
        <w:ind w:left="3240" w:hanging="180"/>
      </w:pPr>
    </w:lvl>
    <w:lvl w:ilvl="3" w:tplc="56E85416" w:tentative="1">
      <w:start w:val="1"/>
      <w:numFmt w:val="decimal"/>
      <w:lvlText w:val="%4."/>
      <w:lvlJc w:val="left"/>
      <w:pPr>
        <w:ind w:left="3960" w:hanging="360"/>
      </w:pPr>
    </w:lvl>
    <w:lvl w:ilvl="4" w:tplc="65528E32" w:tentative="1">
      <w:start w:val="1"/>
      <w:numFmt w:val="lowerLetter"/>
      <w:lvlText w:val="%5."/>
      <w:lvlJc w:val="left"/>
      <w:pPr>
        <w:ind w:left="4680" w:hanging="360"/>
      </w:pPr>
    </w:lvl>
    <w:lvl w:ilvl="5" w:tplc="78D4D67E" w:tentative="1">
      <w:start w:val="1"/>
      <w:numFmt w:val="lowerRoman"/>
      <w:lvlText w:val="%6."/>
      <w:lvlJc w:val="right"/>
      <w:pPr>
        <w:ind w:left="5400" w:hanging="180"/>
      </w:pPr>
    </w:lvl>
    <w:lvl w:ilvl="6" w:tplc="2F423FC2" w:tentative="1">
      <w:start w:val="1"/>
      <w:numFmt w:val="decimal"/>
      <w:lvlText w:val="%7."/>
      <w:lvlJc w:val="left"/>
      <w:pPr>
        <w:ind w:left="6120" w:hanging="360"/>
      </w:pPr>
    </w:lvl>
    <w:lvl w:ilvl="7" w:tplc="6B4A5814" w:tentative="1">
      <w:start w:val="1"/>
      <w:numFmt w:val="lowerLetter"/>
      <w:lvlText w:val="%8."/>
      <w:lvlJc w:val="left"/>
      <w:pPr>
        <w:ind w:left="6840" w:hanging="360"/>
      </w:pPr>
    </w:lvl>
    <w:lvl w:ilvl="8" w:tplc="7A64ECF4" w:tentative="1">
      <w:start w:val="1"/>
      <w:numFmt w:val="lowerRoman"/>
      <w:lvlText w:val="%9."/>
      <w:lvlJc w:val="right"/>
      <w:pPr>
        <w:ind w:left="7560" w:hanging="180"/>
      </w:pPr>
    </w:lvl>
  </w:abstractNum>
  <w:abstractNum w:abstractNumId="5" w15:restartNumberingAfterBreak="0">
    <w:nsid w:val="39954193"/>
    <w:multiLevelType w:val="hybridMultilevel"/>
    <w:tmpl w:val="B38456B8"/>
    <w:lvl w:ilvl="0" w:tplc="6A8AB646">
      <w:start w:val="1"/>
      <w:numFmt w:val="decimal"/>
      <w:lvlText w:val="%1."/>
      <w:lvlJc w:val="left"/>
      <w:pPr>
        <w:ind w:left="720" w:hanging="360"/>
      </w:pPr>
    </w:lvl>
    <w:lvl w:ilvl="1" w:tplc="1A56AA42">
      <w:start w:val="1"/>
      <w:numFmt w:val="lowerLetter"/>
      <w:lvlText w:val="%2."/>
      <w:lvlJc w:val="left"/>
      <w:pPr>
        <w:ind w:left="1440" w:hanging="360"/>
      </w:pPr>
    </w:lvl>
    <w:lvl w:ilvl="2" w:tplc="3B5CA4AE">
      <w:start w:val="1"/>
      <w:numFmt w:val="lowerRoman"/>
      <w:lvlText w:val="%3."/>
      <w:lvlJc w:val="right"/>
      <w:pPr>
        <w:ind w:left="2160" w:hanging="180"/>
      </w:pPr>
    </w:lvl>
    <w:lvl w:ilvl="3" w:tplc="193435E8">
      <w:start w:val="1"/>
      <w:numFmt w:val="decimal"/>
      <w:lvlText w:val="%4."/>
      <w:lvlJc w:val="left"/>
      <w:pPr>
        <w:ind w:left="2880" w:hanging="360"/>
      </w:pPr>
    </w:lvl>
    <w:lvl w:ilvl="4" w:tplc="77F8EC6E">
      <w:start w:val="1"/>
      <w:numFmt w:val="lowerLetter"/>
      <w:lvlText w:val="%5."/>
      <w:lvlJc w:val="left"/>
      <w:pPr>
        <w:ind w:left="3600" w:hanging="360"/>
      </w:pPr>
    </w:lvl>
    <w:lvl w:ilvl="5" w:tplc="F96C669C">
      <w:start w:val="1"/>
      <w:numFmt w:val="lowerRoman"/>
      <w:lvlText w:val="%6."/>
      <w:lvlJc w:val="right"/>
      <w:pPr>
        <w:ind w:left="4320" w:hanging="180"/>
      </w:pPr>
    </w:lvl>
    <w:lvl w:ilvl="6" w:tplc="F39EA4BE">
      <w:start w:val="1"/>
      <w:numFmt w:val="decimal"/>
      <w:lvlText w:val="%7."/>
      <w:lvlJc w:val="left"/>
      <w:pPr>
        <w:ind w:left="5040" w:hanging="360"/>
      </w:pPr>
    </w:lvl>
    <w:lvl w:ilvl="7" w:tplc="BF42E098">
      <w:start w:val="1"/>
      <w:numFmt w:val="lowerLetter"/>
      <w:lvlText w:val="%8."/>
      <w:lvlJc w:val="left"/>
      <w:pPr>
        <w:ind w:left="5760" w:hanging="360"/>
      </w:pPr>
    </w:lvl>
    <w:lvl w:ilvl="8" w:tplc="ACB04996">
      <w:start w:val="1"/>
      <w:numFmt w:val="lowerRoman"/>
      <w:lvlText w:val="%9."/>
      <w:lvlJc w:val="right"/>
      <w:pPr>
        <w:ind w:left="6480" w:hanging="180"/>
      </w:pPr>
    </w:lvl>
  </w:abstractNum>
  <w:abstractNum w:abstractNumId="6" w15:restartNumberingAfterBreak="0">
    <w:nsid w:val="484F4AA5"/>
    <w:multiLevelType w:val="hybridMultilevel"/>
    <w:tmpl w:val="DDDCC88C"/>
    <w:lvl w:ilvl="0" w:tplc="4470D41A">
      <w:start w:val="1"/>
      <w:numFmt w:val="lowerRoman"/>
      <w:lvlText w:val="%1)"/>
      <w:lvlJc w:val="left"/>
      <w:pPr>
        <w:ind w:left="2160" w:hanging="720"/>
      </w:pPr>
      <w:rPr>
        <w:rFonts w:hint="default"/>
      </w:rPr>
    </w:lvl>
    <w:lvl w:ilvl="1" w:tplc="60700F6E" w:tentative="1">
      <w:start w:val="1"/>
      <w:numFmt w:val="lowerLetter"/>
      <w:lvlText w:val="%2."/>
      <w:lvlJc w:val="left"/>
      <w:pPr>
        <w:ind w:left="2520" w:hanging="360"/>
      </w:pPr>
    </w:lvl>
    <w:lvl w:ilvl="2" w:tplc="570AB5BE" w:tentative="1">
      <w:start w:val="1"/>
      <w:numFmt w:val="lowerRoman"/>
      <w:lvlText w:val="%3."/>
      <w:lvlJc w:val="right"/>
      <w:pPr>
        <w:ind w:left="3240" w:hanging="180"/>
      </w:pPr>
    </w:lvl>
    <w:lvl w:ilvl="3" w:tplc="C83C1E0C" w:tentative="1">
      <w:start w:val="1"/>
      <w:numFmt w:val="decimal"/>
      <w:lvlText w:val="%4."/>
      <w:lvlJc w:val="left"/>
      <w:pPr>
        <w:ind w:left="3960" w:hanging="360"/>
      </w:pPr>
    </w:lvl>
    <w:lvl w:ilvl="4" w:tplc="3CD08120" w:tentative="1">
      <w:start w:val="1"/>
      <w:numFmt w:val="lowerLetter"/>
      <w:lvlText w:val="%5."/>
      <w:lvlJc w:val="left"/>
      <w:pPr>
        <w:ind w:left="4680" w:hanging="360"/>
      </w:pPr>
    </w:lvl>
    <w:lvl w:ilvl="5" w:tplc="11A8CC48" w:tentative="1">
      <w:start w:val="1"/>
      <w:numFmt w:val="lowerRoman"/>
      <w:lvlText w:val="%6."/>
      <w:lvlJc w:val="right"/>
      <w:pPr>
        <w:ind w:left="5400" w:hanging="180"/>
      </w:pPr>
    </w:lvl>
    <w:lvl w:ilvl="6" w:tplc="A238C3F2" w:tentative="1">
      <w:start w:val="1"/>
      <w:numFmt w:val="decimal"/>
      <w:lvlText w:val="%7."/>
      <w:lvlJc w:val="left"/>
      <w:pPr>
        <w:ind w:left="6120" w:hanging="360"/>
      </w:pPr>
    </w:lvl>
    <w:lvl w:ilvl="7" w:tplc="ABBE3EC8" w:tentative="1">
      <w:start w:val="1"/>
      <w:numFmt w:val="lowerLetter"/>
      <w:lvlText w:val="%8."/>
      <w:lvlJc w:val="left"/>
      <w:pPr>
        <w:ind w:left="6840" w:hanging="360"/>
      </w:pPr>
    </w:lvl>
    <w:lvl w:ilvl="8" w:tplc="F59298D0" w:tentative="1">
      <w:start w:val="1"/>
      <w:numFmt w:val="lowerRoman"/>
      <w:lvlText w:val="%9."/>
      <w:lvlJc w:val="right"/>
      <w:pPr>
        <w:ind w:left="7560" w:hanging="180"/>
      </w:pPr>
    </w:lvl>
  </w:abstractNum>
  <w:abstractNum w:abstractNumId="7" w15:restartNumberingAfterBreak="0">
    <w:nsid w:val="4A2D65FF"/>
    <w:multiLevelType w:val="multilevel"/>
    <w:tmpl w:val="57B2A694"/>
    <w:lvl w:ilvl="0">
      <w:start w:val="10"/>
      <w:numFmt w:val="decimal"/>
      <w:lvlText w:val="%1"/>
      <w:lvlJc w:val="left"/>
      <w:pPr>
        <w:ind w:left="375" w:hanging="375"/>
      </w:pPr>
      <w:rPr>
        <w:rFonts w:hint="default"/>
      </w:rPr>
    </w:lvl>
    <w:lvl w:ilvl="1">
      <w:start w:val="1"/>
      <w:numFmt w:val="decimal"/>
      <w:lvlText w:val="%1.%2"/>
      <w:lvlJc w:val="left"/>
      <w:pPr>
        <w:ind w:left="2175" w:hanging="375"/>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5840" w:hanging="1440"/>
      </w:pPr>
      <w:rPr>
        <w:rFonts w:hint="default"/>
      </w:rPr>
    </w:lvl>
  </w:abstractNum>
  <w:abstractNum w:abstractNumId="8" w15:restartNumberingAfterBreak="0">
    <w:nsid w:val="4ABB1C8E"/>
    <w:multiLevelType w:val="multilevel"/>
    <w:tmpl w:val="6CEADF9E"/>
    <w:lvl w:ilvl="0">
      <w:start w:val="5"/>
      <w:numFmt w:val="decimal"/>
      <w:lvlText w:val="%1"/>
      <w:lvlJc w:val="left"/>
      <w:pPr>
        <w:ind w:left="360" w:hanging="360"/>
      </w:pPr>
      <w:rPr>
        <w:rFonts w:ascii="Calibri" w:hAnsi="Calibri" w:cs="Calibri" w:hint="default"/>
        <w:color w:val="auto"/>
      </w:rPr>
    </w:lvl>
    <w:lvl w:ilvl="1">
      <w:start w:val="2"/>
      <w:numFmt w:val="decimal"/>
      <w:lvlText w:val="%1.%2"/>
      <w:lvlJc w:val="left"/>
      <w:pPr>
        <w:ind w:left="1080" w:hanging="360"/>
      </w:pPr>
      <w:rPr>
        <w:rFonts w:ascii="Calibri" w:hAnsi="Calibri" w:cs="Calibri" w:hint="default"/>
        <w:color w:val="auto"/>
      </w:rPr>
    </w:lvl>
    <w:lvl w:ilvl="2">
      <w:start w:val="1"/>
      <w:numFmt w:val="decimal"/>
      <w:lvlText w:val="%1.%2.%3"/>
      <w:lvlJc w:val="left"/>
      <w:pPr>
        <w:ind w:left="2160" w:hanging="720"/>
      </w:pPr>
      <w:rPr>
        <w:rFonts w:ascii="Calibri" w:hAnsi="Calibri" w:cs="Calibri" w:hint="default"/>
        <w:color w:val="auto"/>
      </w:rPr>
    </w:lvl>
    <w:lvl w:ilvl="3">
      <w:start w:val="1"/>
      <w:numFmt w:val="decimal"/>
      <w:lvlText w:val="%1.%2.%3.%4"/>
      <w:lvlJc w:val="left"/>
      <w:pPr>
        <w:ind w:left="2880" w:hanging="720"/>
      </w:pPr>
      <w:rPr>
        <w:rFonts w:ascii="Calibri" w:hAnsi="Calibri" w:cs="Calibri" w:hint="default"/>
        <w:color w:val="auto"/>
      </w:rPr>
    </w:lvl>
    <w:lvl w:ilvl="4">
      <w:start w:val="1"/>
      <w:numFmt w:val="decimal"/>
      <w:lvlText w:val="%1.%2.%3.%4.%5"/>
      <w:lvlJc w:val="left"/>
      <w:pPr>
        <w:ind w:left="3960" w:hanging="1080"/>
      </w:pPr>
      <w:rPr>
        <w:rFonts w:ascii="Calibri" w:hAnsi="Calibri" w:cs="Calibri" w:hint="default"/>
        <w:color w:val="auto"/>
      </w:rPr>
    </w:lvl>
    <w:lvl w:ilvl="5">
      <w:start w:val="1"/>
      <w:numFmt w:val="decimal"/>
      <w:lvlText w:val="%1.%2.%3.%4.%5.%6"/>
      <w:lvlJc w:val="left"/>
      <w:pPr>
        <w:ind w:left="4680" w:hanging="1080"/>
      </w:pPr>
      <w:rPr>
        <w:rFonts w:ascii="Calibri" w:hAnsi="Calibri" w:cs="Calibri" w:hint="default"/>
        <w:color w:val="auto"/>
      </w:rPr>
    </w:lvl>
    <w:lvl w:ilvl="6">
      <w:start w:val="1"/>
      <w:numFmt w:val="decimal"/>
      <w:lvlText w:val="%1.%2.%3.%4.%5.%6.%7"/>
      <w:lvlJc w:val="left"/>
      <w:pPr>
        <w:ind w:left="5760" w:hanging="1440"/>
      </w:pPr>
      <w:rPr>
        <w:rFonts w:ascii="Calibri" w:hAnsi="Calibri" w:cs="Calibri" w:hint="default"/>
        <w:color w:val="auto"/>
      </w:rPr>
    </w:lvl>
    <w:lvl w:ilvl="7">
      <w:start w:val="1"/>
      <w:numFmt w:val="decimal"/>
      <w:lvlText w:val="%1.%2.%3.%4.%5.%6.%7.%8"/>
      <w:lvlJc w:val="left"/>
      <w:pPr>
        <w:ind w:left="6480" w:hanging="1440"/>
      </w:pPr>
      <w:rPr>
        <w:rFonts w:ascii="Calibri" w:hAnsi="Calibri" w:cs="Calibri" w:hint="default"/>
        <w:color w:val="auto"/>
      </w:rPr>
    </w:lvl>
    <w:lvl w:ilvl="8">
      <w:start w:val="1"/>
      <w:numFmt w:val="decimal"/>
      <w:lvlText w:val="%1.%2.%3.%4.%5.%6.%7.%8.%9"/>
      <w:lvlJc w:val="left"/>
      <w:pPr>
        <w:ind w:left="7200" w:hanging="1440"/>
      </w:pPr>
      <w:rPr>
        <w:rFonts w:ascii="Calibri" w:hAnsi="Calibri" w:cs="Calibri" w:hint="default"/>
        <w:color w:val="auto"/>
      </w:rPr>
    </w:lvl>
  </w:abstractNum>
  <w:abstractNum w:abstractNumId="9" w15:restartNumberingAfterBreak="0">
    <w:nsid w:val="4B873956"/>
    <w:multiLevelType w:val="hybridMultilevel"/>
    <w:tmpl w:val="A27CF9FA"/>
    <w:lvl w:ilvl="0" w:tplc="81B20AA8">
      <w:start w:val="1"/>
      <w:numFmt w:val="bullet"/>
      <w:lvlText w:val=""/>
      <w:lvlJc w:val="left"/>
      <w:pPr>
        <w:ind w:left="720" w:hanging="360"/>
      </w:pPr>
      <w:rPr>
        <w:rFonts w:ascii="Symbol" w:hAnsi="Symbol" w:hint="default"/>
      </w:rPr>
    </w:lvl>
    <w:lvl w:ilvl="1" w:tplc="27CC151E">
      <w:start w:val="1"/>
      <w:numFmt w:val="bullet"/>
      <w:lvlText w:val="o"/>
      <w:lvlJc w:val="left"/>
      <w:pPr>
        <w:ind w:left="1440" w:hanging="360"/>
      </w:pPr>
      <w:rPr>
        <w:rFonts w:ascii="Courier New" w:hAnsi="Courier New" w:cs="Courier New" w:hint="default"/>
      </w:rPr>
    </w:lvl>
    <w:lvl w:ilvl="2" w:tplc="67F0EFB6" w:tentative="1">
      <w:start w:val="1"/>
      <w:numFmt w:val="bullet"/>
      <w:lvlText w:val=""/>
      <w:lvlJc w:val="left"/>
      <w:pPr>
        <w:ind w:left="2160" w:hanging="360"/>
      </w:pPr>
      <w:rPr>
        <w:rFonts w:ascii="Wingdings" w:hAnsi="Wingdings" w:hint="default"/>
      </w:rPr>
    </w:lvl>
    <w:lvl w:ilvl="3" w:tplc="A65CAE90" w:tentative="1">
      <w:start w:val="1"/>
      <w:numFmt w:val="bullet"/>
      <w:lvlText w:val=""/>
      <w:lvlJc w:val="left"/>
      <w:pPr>
        <w:ind w:left="2880" w:hanging="360"/>
      </w:pPr>
      <w:rPr>
        <w:rFonts w:ascii="Symbol" w:hAnsi="Symbol" w:hint="default"/>
      </w:rPr>
    </w:lvl>
    <w:lvl w:ilvl="4" w:tplc="3E129F94" w:tentative="1">
      <w:start w:val="1"/>
      <w:numFmt w:val="bullet"/>
      <w:lvlText w:val="o"/>
      <w:lvlJc w:val="left"/>
      <w:pPr>
        <w:ind w:left="3600" w:hanging="360"/>
      </w:pPr>
      <w:rPr>
        <w:rFonts w:ascii="Courier New" w:hAnsi="Courier New" w:cs="Courier New" w:hint="default"/>
      </w:rPr>
    </w:lvl>
    <w:lvl w:ilvl="5" w:tplc="A0380708" w:tentative="1">
      <w:start w:val="1"/>
      <w:numFmt w:val="bullet"/>
      <w:lvlText w:val=""/>
      <w:lvlJc w:val="left"/>
      <w:pPr>
        <w:ind w:left="4320" w:hanging="360"/>
      </w:pPr>
      <w:rPr>
        <w:rFonts w:ascii="Wingdings" w:hAnsi="Wingdings" w:hint="default"/>
      </w:rPr>
    </w:lvl>
    <w:lvl w:ilvl="6" w:tplc="1124F07A" w:tentative="1">
      <w:start w:val="1"/>
      <w:numFmt w:val="bullet"/>
      <w:lvlText w:val=""/>
      <w:lvlJc w:val="left"/>
      <w:pPr>
        <w:ind w:left="5040" w:hanging="360"/>
      </w:pPr>
      <w:rPr>
        <w:rFonts w:ascii="Symbol" w:hAnsi="Symbol" w:hint="default"/>
      </w:rPr>
    </w:lvl>
    <w:lvl w:ilvl="7" w:tplc="28C43E0C" w:tentative="1">
      <w:start w:val="1"/>
      <w:numFmt w:val="bullet"/>
      <w:lvlText w:val="o"/>
      <w:lvlJc w:val="left"/>
      <w:pPr>
        <w:ind w:left="5760" w:hanging="360"/>
      </w:pPr>
      <w:rPr>
        <w:rFonts w:ascii="Courier New" w:hAnsi="Courier New" w:cs="Courier New" w:hint="default"/>
      </w:rPr>
    </w:lvl>
    <w:lvl w:ilvl="8" w:tplc="BB727962" w:tentative="1">
      <w:start w:val="1"/>
      <w:numFmt w:val="bullet"/>
      <w:lvlText w:val=""/>
      <w:lvlJc w:val="left"/>
      <w:pPr>
        <w:ind w:left="6480" w:hanging="360"/>
      </w:pPr>
      <w:rPr>
        <w:rFonts w:ascii="Wingdings" w:hAnsi="Wingdings" w:hint="default"/>
      </w:rPr>
    </w:lvl>
  </w:abstractNum>
  <w:abstractNum w:abstractNumId="10" w15:restartNumberingAfterBreak="0">
    <w:nsid w:val="4D3B22B2"/>
    <w:multiLevelType w:val="hybridMultilevel"/>
    <w:tmpl w:val="8FAC36EC"/>
    <w:lvl w:ilvl="0" w:tplc="767AA98E">
      <w:start w:val="1"/>
      <w:numFmt w:val="bullet"/>
      <w:lvlText w:val=""/>
      <w:lvlJc w:val="left"/>
      <w:pPr>
        <w:ind w:left="1440" w:hanging="360"/>
      </w:pPr>
      <w:rPr>
        <w:rFonts w:ascii="Symbol" w:hAnsi="Symbol" w:hint="default"/>
      </w:rPr>
    </w:lvl>
    <w:lvl w:ilvl="1" w:tplc="2854A4BE" w:tentative="1">
      <w:start w:val="1"/>
      <w:numFmt w:val="bullet"/>
      <w:lvlText w:val="o"/>
      <w:lvlJc w:val="left"/>
      <w:pPr>
        <w:ind w:left="2160" w:hanging="360"/>
      </w:pPr>
      <w:rPr>
        <w:rFonts w:ascii="Courier New" w:hAnsi="Courier New" w:cs="Courier New" w:hint="default"/>
      </w:rPr>
    </w:lvl>
    <w:lvl w:ilvl="2" w:tplc="75FE2068" w:tentative="1">
      <w:start w:val="1"/>
      <w:numFmt w:val="bullet"/>
      <w:lvlText w:val=""/>
      <w:lvlJc w:val="left"/>
      <w:pPr>
        <w:ind w:left="2880" w:hanging="360"/>
      </w:pPr>
      <w:rPr>
        <w:rFonts w:ascii="Wingdings" w:hAnsi="Wingdings" w:hint="default"/>
      </w:rPr>
    </w:lvl>
    <w:lvl w:ilvl="3" w:tplc="A7AE46C8" w:tentative="1">
      <w:start w:val="1"/>
      <w:numFmt w:val="bullet"/>
      <w:lvlText w:val=""/>
      <w:lvlJc w:val="left"/>
      <w:pPr>
        <w:ind w:left="3600" w:hanging="360"/>
      </w:pPr>
      <w:rPr>
        <w:rFonts w:ascii="Symbol" w:hAnsi="Symbol" w:hint="default"/>
      </w:rPr>
    </w:lvl>
    <w:lvl w:ilvl="4" w:tplc="DF125FD4" w:tentative="1">
      <w:start w:val="1"/>
      <w:numFmt w:val="bullet"/>
      <w:lvlText w:val="o"/>
      <w:lvlJc w:val="left"/>
      <w:pPr>
        <w:ind w:left="4320" w:hanging="360"/>
      </w:pPr>
      <w:rPr>
        <w:rFonts w:ascii="Courier New" w:hAnsi="Courier New" w:cs="Courier New" w:hint="default"/>
      </w:rPr>
    </w:lvl>
    <w:lvl w:ilvl="5" w:tplc="9AF4EF5E" w:tentative="1">
      <w:start w:val="1"/>
      <w:numFmt w:val="bullet"/>
      <w:lvlText w:val=""/>
      <w:lvlJc w:val="left"/>
      <w:pPr>
        <w:ind w:left="5040" w:hanging="360"/>
      </w:pPr>
      <w:rPr>
        <w:rFonts w:ascii="Wingdings" w:hAnsi="Wingdings" w:hint="default"/>
      </w:rPr>
    </w:lvl>
    <w:lvl w:ilvl="6" w:tplc="6AD6FA08" w:tentative="1">
      <w:start w:val="1"/>
      <w:numFmt w:val="bullet"/>
      <w:lvlText w:val=""/>
      <w:lvlJc w:val="left"/>
      <w:pPr>
        <w:ind w:left="5760" w:hanging="360"/>
      </w:pPr>
      <w:rPr>
        <w:rFonts w:ascii="Symbol" w:hAnsi="Symbol" w:hint="default"/>
      </w:rPr>
    </w:lvl>
    <w:lvl w:ilvl="7" w:tplc="AFF28364" w:tentative="1">
      <w:start w:val="1"/>
      <w:numFmt w:val="bullet"/>
      <w:lvlText w:val="o"/>
      <w:lvlJc w:val="left"/>
      <w:pPr>
        <w:ind w:left="6480" w:hanging="360"/>
      </w:pPr>
      <w:rPr>
        <w:rFonts w:ascii="Courier New" w:hAnsi="Courier New" w:cs="Courier New" w:hint="default"/>
      </w:rPr>
    </w:lvl>
    <w:lvl w:ilvl="8" w:tplc="331C387E" w:tentative="1">
      <w:start w:val="1"/>
      <w:numFmt w:val="bullet"/>
      <w:lvlText w:val=""/>
      <w:lvlJc w:val="left"/>
      <w:pPr>
        <w:ind w:left="7200" w:hanging="360"/>
      </w:pPr>
      <w:rPr>
        <w:rFonts w:ascii="Wingdings" w:hAnsi="Wingdings" w:hint="default"/>
      </w:rPr>
    </w:lvl>
  </w:abstractNum>
  <w:abstractNum w:abstractNumId="11" w15:restartNumberingAfterBreak="0">
    <w:nsid w:val="52182703"/>
    <w:multiLevelType w:val="hybridMultilevel"/>
    <w:tmpl w:val="9FE83298"/>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58F164C2"/>
    <w:multiLevelType w:val="hybridMultilevel"/>
    <w:tmpl w:val="6DDAA802"/>
    <w:lvl w:ilvl="0" w:tplc="E912F2D6">
      <w:start w:val="1"/>
      <w:numFmt w:val="lowerLetter"/>
      <w:lvlText w:val="%1)"/>
      <w:lvlJc w:val="left"/>
      <w:pPr>
        <w:ind w:left="720" w:hanging="360"/>
      </w:pPr>
    </w:lvl>
    <w:lvl w:ilvl="1" w:tplc="9D9E25BC">
      <w:start w:val="1"/>
      <w:numFmt w:val="lowerLetter"/>
      <w:lvlText w:val="%2."/>
      <w:lvlJc w:val="left"/>
      <w:pPr>
        <w:ind w:left="1440" w:hanging="360"/>
      </w:pPr>
    </w:lvl>
    <w:lvl w:ilvl="2" w:tplc="0AA6F044">
      <w:start w:val="1"/>
      <w:numFmt w:val="lowerRoman"/>
      <w:lvlText w:val="%3."/>
      <w:lvlJc w:val="right"/>
      <w:pPr>
        <w:ind w:left="2160" w:hanging="180"/>
      </w:pPr>
    </w:lvl>
    <w:lvl w:ilvl="3" w:tplc="1C78833E">
      <w:start w:val="1"/>
      <w:numFmt w:val="decimal"/>
      <w:lvlText w:val="%4."/>
      <w:lvlJc w:val="left"/>
      <w:pPr>
        <w:ind w:left="2880" w:hanging="360"/>
      </w:pPr>
    </w:lvl>
    <w:lvl w:ilvl="4" w:tplc="6B309AE2">
      <w:start w:val="1"/>
      <w:numFmt w:val="lowerLetter"/>
      <w:lvlText w:val="%5."/>
      <w:lvlJc w:val="left"/>
      <w:pPr>
        <w:ind w:left="3600" w:hanging="360"/>
      </w:pPr>
    </w:lvl>
    <w:lvl w:ilvl="5" w:tplc="80862BE2">
      <w:start w:val="1"/>
      <w:numFmt w:val="lowerRoman"/>
      <w:lvlText w:val="%6."/>
      <w:lvlJc w:val="right"/>
      <w:pPr>
        <w:ind w:left="4320" w:hanging="180"/>
      </w:pPr>
    </w:lvl>
    <w:lvl w:ilvl="6" w:tplc="D17C2DF8">
      <w:start w:val="1"/>
      <w:numFmt w:val="decimal"/>
      <w:lvlText w:val="%7."/>
      <w:lvlJc w:val="left"/>
      <w:pPr>
        <w:ind w:left="5040" w:hanging="360"/>
      </w:pPr>
    </w:lvl>
    <w:lvl w:ilvl="7" w:tplc="E97CE660">
      <w:start w:val="1"/>
      <w:numFmt w:val="lowerLetter"/>
      <w:lvlText w:val="%8."/>
      <w:lvlJc w:val="left"/>
      <w:pPr>
        <w:ind w:left="5760" w:hanging="360"/>
      </w:pPr>
    </w:lvl>
    <w:lvl w:ilvl="8" w:tplc="6FF2188C">
      <w:start w:val="1"/>
      <w:numFmt w:val="lowerRoman"/>
      <w:lvlText w:val="%9."/>
      <w:lvlJc w:val="right"/>
      <w:pPr>
        <w:ind w:left="6480" w:hanging="180"/>
      </w:pPr>
    </w:lvl>
  </w:abstractNum>
  <w:abstractNum w:abstractNumId="13" w15:restartNumberingAfterBreak="0">
    <w:nsid w:val="78855244"/>
    <w:multiLevelType w:val="multilevel"/>
    <w:tmpl w:val="8E74A18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0424558">
    <w:abstractNumId w:val="6"/>
  </w:num>
  <w:num w:numId="2" w16cid:durableId="193836868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71786410">
    <w:abstractNumId w:val="5"/>
  </w:num>
  <w:num w:numId="4" w16cid:durableId="25757367">
    <w:abstractNumId w:val="10"/>
  </w:num>
  <w:num w:numId="5" w16cid:durableId="146003320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63986523">
    <w:abstractNumId w:val="0"/>
  </w:num>
  <w:num w:numId="7" w16cid:durableId="1064524612">
    <w:abstractNumId w:val="8"/>
  </w:num>
  <w:num w:numId="8" w16cid:durableId="46730602">
    <w:abstractNumId w:val="12"/>
  </w:num>
  <w:num w:numId="9" w16cid:durableId="139733284">
    <w:abstractNumId w:val="9"/>
  </w:num>
  <w:num w:numId="10" w16cid:durableId="443962686">
    <w:abstractNumId w:val="3"/>
  </w:num>
  <w:num w:numId="11" w16cid:durableId="363289338">
    <w:abstractNumId w:val="4"/>
  </w:num>
  <w:num w:numId="12" w16cid:durableId="117069971">
    <w:abstractNumId w:val="1"/>
  </w:num>
  <w:num w:numId="13" w16cid:durableId="247665149">
    <w:abstractNumId w:val="11"/>
  </w:num>
  <w:num w:numId="14" w16cid:durableId="153568616">
    <w:abstractNumId w:val="7"/>
  </w:num>
  <w:num w:numId="15" w16cid:durableId="1248688119">
    <w:abstractNumId w:val="2"/>
  </w:num>
  <w:num w:numId="16" w16cid:durableId="78435368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F95"/>
    <w:rsid w:val="0000450E"/>
    <w:rsid w:val="00020FF3"/>
    <w:rsid w:val="00021C07"/>
    <w:rsid w:val="0003017A"/>
    <w:rsid w:val="000303C5"/>
    <w:rsid w:val="00032315"/>
    <w:rsid w:val="00034D0C"/>
    <w:rsid w:val="0004007A"/>
    <w:rsid w:val="0004107A"/>
    <w:rsid w:val="00044E39"/>
    <w:rsid w:val="00050BC1"/>
    <w:rsid w:val="0006769F"/>
    <w:rsid w:val="00073368"/>
    <w:rsid w:val="00075543"/>
    <w:rsid w:val="00081176"/>
    <w:rsid w:val="0008356F"/>
    <w:rsid w:val="00084AFC"/>
    <w:rsid w:val="00091956"/>
    <w:rsid w:val="000A4721"/>
    <w:rsid w:val="000A560A"/>
    <w:rsid w:val="000A70EF"/>
    <w:rsid w:val="000B4652"/>
    <w:rsid w:val="000B614C"/>
    <w:rsid w:val="000D051F"/>
    <w:rsid w:val="000D3257"/>
    <w:rsid w:val="000E2509"/>
    <w:rsid w:val="000E6CAA"/>
    <w:rsid w:val="000F6104"/>
    <w:rsid w:val="000F6773"/>
    <w:rsid w:val="00117611"/>
    <w:rsid w:val="00123B2F"/>
    <w:rsid w:val="00123C66"/>
    <w:rsid w:val="00177CA8"/>
    <w:rsid w:val="00190022"/>
    <w:rsid w:val="0019217B"/>
    <w:rsid w:val="00194099"/>
    <w:rsid w:val="001C626B"/>
    <w:rsid w:val="001D5D78"/>
    <w:rsid w:val="001E49E9"/>
    <w:rsid w:val="001F0062"/>
    <w:rsid w:val="00211185"/>
    <w:rsid w:val="0021514E"/>
    <w:rsid w:val="00233047"/>
    <w:rsid w:val="002561AC"/>
    <w:rsid w:val="002643D2"/>
    <w:rsid w:val="002647DB"/>
    <w:rsid w:val="002668A9"/>
    <w:rsid w:val="00270D8A"/>
    <w:rsid w:val="002A2686"/>
    <w:rsid w:val="002A4906"/>
    <w:rsid w:val="002A778F"/>
    <w:rsid w:val="002D295E"/>
    <w:rsid w:val="002E7674"/>
    <w:rsid w:val="002F2E27"/>
    <w:rsid w:val="003011B1"/>
    <w:rsid w:val="00316C35"/>
    <w:rsid w:val="00322A30"/>
    <w:rsid w:val="003359F6"/>
    <w:rsid w:val="003367BD"/>
    <w:rsid w:val="003467F3"/>
    <w:rsid w:val="00351EF1"/>
    <w:rsid w:val="00382A8E"/>
    <w:rsid w:val="003867B7"/>
    <w:rsid w:val="0039297F"/>
    <w:rsid w:val="003B202D"/>
    <w:rsid w:val="003B4046"/>
    <w:rsid w:val="003D0972"/>
    <w:rsid w:val="003E58C5"/>
    <w:rsid w:val="003E6CB5"/>
    <w:rsid w:val="003E7353"/>
    <w:rsid w:val="0040719C"/>
    <w:rsid w:val="00411E2C"/>
    <w:rsid w:val="00422882"/>
    <w:rsid w:val="00433518"/>
    <w:rsid w:val="00455D51"/>
    <w:rsid w:val="00462357"/>
    <w:rsid w:val="0047436E"/>
    <w:rsid w:val="004848DB"/>
    <w:rsid w:val="004A4509"/>
    <w:rsid w:val="004D6FF7"/>
    <w:rsid w:val="004E05A1"/>
    <w:rsid w:val="004F5BB3"/>
    <w:rsid w:val="005025EB"/>
    <w:rsid w:val="00540FED"/>
    <w:rsid w:val="00541446"/>
    <w:rsid w:val="00554BBD"/>
    <w:rsid w:val="0055506A"/>
    <w:rsid w:val="00555856"/>
    <w:rsid w:val="00561024"/>
    <w:rsid w:val="0058082E"/>
    <w:rsid w:val="005814FB"/>
    <w:rsid w:val="00581E9A"/>
    <w:rsid w:val="00593BD7"/>
    <w:rsid w:val="00597050"/>
    <w:rsid w:val="005C3CEA"/>
    <w:rsid w:val="005E1B36"/>
    <w:rsid w:val="00600944"/>
    <w:rsid w:val="00604E14"/>
    <w:rsid w:val="006169AC"/>
    <w:rsid w:val="00617723"/>
    <w:rsid w:val="00634BDE"/>
    <w:rsid w:val="00644756"/>
    <w:rsid w:val="0065291A"/>
    <w:rsid w:val="0066033C"/>
    <w:rsid w:val="006657AA"/>
    <w:rsid w:val="00670D57"/>
    <w:rsid w:val="00677A9A"/>
    <w:rsid w:val="006818BE"/>
    <w:rsid w:val="00685C2E"/>
    <w:rsid w:val="006C76C2"/>
    <w:rsid w:val="006D7174"/>
    <w:rsid w:val="006F07EA"/>
    <w:rsid w:val="007002FE"/>
    <w:rsid w:val="007070CB"/>
    <w:rsid w:val="00712FD1"/>
    <w:rsid w:val="0073330E"/>
    <w:rsid w:val="00734F32"/>
    <w:rsid w:val="0076689E"/>
    <w:rsid w:val="00775BAC"/>
    <w:rsid w:val="00777FDD"/>
    <w:rsid w:val="007807E8"/>
    <w:rsid w:val="007933B3"/>
    <w:rsid w:val="007958D0"/>
    <w:rsid w:val="007A622C"/>
    <w:rsid w:val="007B0174"/>
    <w:rsid w:val="007B6F28"/>
    <w:rsid w:val="007C0B2B"/>
    <w:rsid w:val="007D2682"/>
    <w:rsid w:val="007D60F7"/>
    <w:rsid w:val="007E6233"/>
    <w:rsid w:val="007F0151"/>
    <w:rsid w:val="007F4057"/>
    <w:rsid w:val="007F4473"/>
    <w:rsid w:val="007F78D0"/>
    <w:rsid w:val="0080574B"/>
    <w:rsid w:val="0081771F"/>
    <w:rsid w:val="0083034A"/>
    <w:rsid w:val="008317B9"/>
    <w:rsid w:val="0083589A"/>
    <w:rsid w:val="00843623"/>
    <w:rsid w:val="00865E4B"/>
    <w:rsid w:val="00877D14"/>
    <w:rsid w:val="008A6A1D"/>
    <w:rsid w:val="008B79AC"/>
    <w:rsid w:val="008C1E2D"/>
    <w:rsid w:val="008C6F0B"/>
    <w:rsid w:val="008D2C21"/>
    <w:rsid w:val="008E2658"/>
    <w:rsid w:val="008F373C"/>
    <w:rsid w:val="00905C38"/>
    <w:rsid w:val="00950A60"/>
    <w:rsid w:val="0096429E"/>
    <w:rsid w:val="0098223C"/>
    <w:rsid w:val="009C46AB"/>
    <w:rsid w:val="009E2C59"/>
    <w:rsid w:val="009E748D"/>
    <w:rsid w:val="009F261C"/>
    <w:rsid w:val="00A01ED8"/>
    <w:rsid w:val="00A24925"/>
    <w:rsid w:val="00A266FA"/>
    <w:rsid w:val="00A27B2A"/>
    <w:rsid w:val="00A305EC"/>
    <w:rsid w:val="00A359DD"/>
    <w:rsid w:val="00A53E52"/>
    <w:rsid w:val="00A57DAF"/>
    <w:rsid w:val="00A67646"/>
    <w:rsid w:val="00A71F95"/>
    <w:rsid w:val="00A751D3"/>
    <w:rsid w:val="00A7720A"/>
    <w:rsid w:val="00A77866"/>
    <w:rsid w:val="00A82984"/>
    <w:rsid w:val="00AA4966"/>
    <w:rsid w:val="00AA5EA7"/>
    <w:rsid w:val="00AE163A"/>
    <w:rsid w:val="00AE525A"/>
    <w:rsid w:val="00AE607A"/>
    <w:rsid w:val="00AE7B2A"/>
    <w:rsid w:val="00AF43E4"/>
    <w:rsid w:val="00B00C5F"/>
    <w:rsid w:val="00B1799F"/>
    <w:rsid w:val="00B378AF"/>
    <w:rsid w:val="00B4523D"/>
    <w:rsid w:val="00B47780"/>
    <w:rsid w:val="00B502B3"/>
    <w:rsid w:val="00B510CF"/>
    <w:rsid w:val="00B52192"/>
    <w:rsid w:val="00B53760"/>
    <w:rsid w:val="00B6116F"/>
    <w:rsid w:val="00B664C9"/>
    <w:rsid w:val="00B714C6"/>
    <w:rsid w:val="00B77A63"/>
    <w:rsid w:val="00B82CB6"/>
    <w:rsid w:val="00BB4017"/>
    <w:rsid w:val="00BC02AD"/>
    <w:rsid w:val="00BD1EE2"/>
    <w:rsid w:val="00BD4DF9"/>
    <w:rsid w:val="00BE17F6"/>
    <w:rsid w:val="00BF29D2"/>
    <w:rsid w:val="00BF730A"/>
    <w:rsid w:val="00C01CB0"/>
    <w:rsid w:val="00C61E75"/>
    <w:rsid w:val="00C8605E"/>
    <w:rsid w:val="00C87280"/>
    <w:rsid w:val="00C93B0E"/>
    <w:rsid w:val="00C95B01"/>
    <w:rsid w:val="00C95E45"/>
    <w:rsid w:val="00C97393"/>
    <w:rsid w:val="00CB3810"/>
    <w:rsid w:val="00CC7CA2"/>
    <w:rsid w:val="00CD21CE"/>
    <w:rsid w:val="00CF26ED"/>
    <w:rsid w:val="00D137BF"/>
    <w:rsid w:val="00D475CE"/>
    <w:rsid w:val="00D5174A"/>
    <w:rsid w:val="00D6216F"/>
    <w:rsid w:val="00D62CC5"/>
    <w:rsid w:val="00D66C55"/>
    <w:rsid w:val="00D72E2B"/>
    <w:rsid w:val="00D8399F"/>
    <w:rsid w:val="00DA7A34"/>
    <w:rsid w:val="00DB2250"/>
    <w:rsid w:val="00DC7D44"/>
    <w:rsid w:val="00DD1602"/>
    <w:rsid w:val="00E024FE"/>
    <w:rsid w:val="00E0352B"/>
    <w:rsid w:val="00E102E0"/>
    <w:rsid w:val="00E214A8"/>
    <w:rsid w:val="00E3571F"/>
    <w:rsid w:val="00E37573"/>
    <w:rsid w:val="00E448DF"/>
    <w:rsid w:val="00EA0CDA"/>
    <w:rsid w:val="00EA2C10"/>
    <w:rsid w:val="00EA4F6C"/>
    <w:rsid w:val="00EA6DB5"/>
    <w:rsid w:val="00EB4226"/>
    <w:rsid w:val="00ED385D"/>
    <w:rsid w:val="00EF3828"/>
    <w:rsid w:val="00EF7398"/>
    <w:rsid w:val="00F0614C"/>
    <w:rsid w:val="00F123DB"/>
    <w:rsid w:val="00F331F9"/>
    <w:rsid w:val="00F3490A"/>
    <w:rsid w:val="00F459D4"/>
    <w:rsid w:val="00F45A21"/>
    <w:rsid w:val="00F6629A"/>
    <w:rsid w:val="00F73B5C"/>
    <w:rsid w:val="00F75ABA"/>
    <w:rsid w:val="00F75D78"/>
    <w:rsid w:val="00FA0ECC"/>
    <w:rsid w:val="00FB6D72"/>
    <w:rsid w:val="00FB7474"/>
    <w:rsid w:val="00FD4C1E"/>
    <w:rsid w:val="00FE6877"/>
    <w:rsid w:val="00FF5D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ADE36A6"/>
  <w15:chartTrackingRefBased/>
  <w15:docId w15:val="{28484217-4FD3-4AD1-BFD5-823159232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20"/>
        <w:ind w:lef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14"/>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link w:val="FootnoteTextChar"/>
    <w:uiPriority w:val="99"/>
    <w:semiHidden/>
    <w:unhideWhenUsed/>
    <w:pPr>
      <w:spacing w:after="0"/>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563C1" w:themeColor="hyperlink"/>
      <w:u w:val="single"/>
    </w:rPr>
  </w:style>
  <w:style w:type="paragraph" w:styleId="PlainText">
    <w:name w:val="Plain Text"/>
    <w:basedOn w:val="Normal"/>
    <w:link w:val="PlainTextChar"/>
    <w:uiPriority w:val="99"/>
    <w:semiHidden/>
    <w:unhideWhenUsed/>
    <w:pPr>
      <w:spacing w:after="0"/>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Header">
    <w:name w:val="header"/>
    <w:basedOn w:val="Normal"/>
    <w:link w:val="HeaderChar"/>
    <w:uiPriority w:val="99"/>
    <w:unhideWhenUsed/>
    <w:pPr>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ListParagraph">
    <w:name w:val="List Paragraph"/>
    <w:basedOn w:val="Normal"/>
    <w:uiPriority w:val="34"/>
    <w:qFormat/>
    <w:pPr>
      <w:contextualSpacing/>
    </w:pPr>
  </w:style>
  <w:style w:type="paragraph" w:customStyle="1" w:styleId="Default">
    <w:name w:val="Default"/>
    <w:pPr>
      <w:spacing w:after="0"/>
    </w:pPr>
    <w:rPr>
      <w:rFonts w:ascii="Calibri" w:hAnsi="Calibri" w:cs="Calibri"/>
      <w:color w:val="000000"/>
      <w:sz w:val="24"/>
      <w:szCs w:val="24"/>
    </w:rPr>
  </w:style>
  <w:style w:type="paragraph" w:customStyle="1" w:styleId="Xmsonormal">
    <w:name w:val="X_msonormal"/>
    <w:basedOn w:val="Normal"/>
    <w:uiPriority w:val="99"/>
    <w:pPr>
      <w:spacing w:after="0"/>
    </w:pPr>
    <w:rPr>
      <w:rFonts w:ascii="Calibri" w:hAnsi="Calibri" w:cs="Calibri"/>
      <w:lang w:eastAsia="en-GB"/>
    </w:rPr>
  </w:style>
  <w:style w:type="paragraph" w:styleId="NormalWeb">
    <w:name w:val="Normal (Web)"/>
    <w:basedOn w:val="Normal"/>
    <w:uiPriority w:val="99"/>
    <w:semiHidden/>
    <w:unhideWhenUsed/>
    <w:rsid w:val="0058082E"/>
    <w:pPr>
      <w:spacing w:before="100" w:beforeAutospacing="1" w:after="100" w:afterAutospacing="1"/>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217534">
      <w:bodyDiv w:val="1"/>
      <w:marLeft w:val="0"/>
      <w:marRight w:val="0"/>
      <w:marTop w:val="0"/>
      <w:marBottom w:val="0"/>
      <w:divBdr>
        <w:top w:val="none" w:sz="0" w:space="0" w:color="auto"/>
        <w:left w:val="none" w:sz="0" w:space="0" w:color="auto"/>
        <w:bottom w:val="none" w:sz="0" w:space="0" w:color="auto"/>
        <w:right w:val="none" w:sz="0" w:space="0" w:color="auto"/>
      </w:divBdr>
    </w:div>
    <w:div w:id="1004629229">
      <w:bodyDiv w:val="1"/>
      <w:marLeft w:val="0"/>
      <w:marRight w:val="0"/>
      <w:marTop w:val="0"/>
      <w:marBottom w:val="0"/>
      <w:divBdr>
        <w:top w:val="none" w:sz="0" w:space="0" w:color="auto"/>
        <w:left w:val="none" w:sz="0" w:space="0" w:color="auto"/>
        <w:bottom w:val="none" w:sz="0" w:space="0" w:color="auto"/>
        <w:right w:val="none" w:sz="0" w:space="0" w:color="auto"/>
      </w:divBdr>
    </w:div>
    <w:div w:id="1046761611">
      <w:bodyDiv w:val="1"/>
      <w:marLeft w:val="0"/>
      <w:marRight w:val="0"/>
      <w:marTop w:val="0"/>
      <w:marBottom w:val="0"/>
      <w:divBdr>
        <w:top w:val="none" w:sz="0" w:space="0" w:color="auto"/>
        <w:left w:val="none" w:sz="0" w:space="0" w:color="auto"/>
        <w:bottom w:val="none" w:sz="0" w:space="0" w:color="auto"/>
        <w:right w:val="none" w:sz="0" w:space="0" w:color="auto"/>
      </w:divBdr>
    </w:div>
    <w:div w:id="1090084901">
      <w:bodyDiv w:val="1"/>
      <w:marLeft w:val="0"/>
      <w:marRight w:val="0"/>
      <w:marTop w:val="0"/>
      <w:marBottom w:val="0"/>
      <w:divBdr>
        <w:top w:val="none" w:sz="0" w:space="0" w:color="auto"/>
        <w:left w:val="none" w:sz="0" w:space="0" w:color="auto"/>
        <w:bottom w:val="none" w:sz="0" w:space="0" w:color="auto"/>
        <w:right w:val="none" w:sz="0" w:space="0" w:color="auto"/>
      </w:divBdr>
    </w:div>
    <w:div w:id="1306204596">
      <w:bodyDiv w:val="1"/>
      <w:marLeft w:val="0"/>
      <w:marRight w:val="0"/>
      <w:marTop w:val="0"/>
      <w:marBottom w:val="0"/>
      <w:divBdr>
        <w:top w:val="none" w:sz="0" w:space="0" w:color="auto"/>
        <w:left w:val="none" w:sz="0" w:space="0" w:color="auto"/>
        <w:bottom w:val="none" w:sz="0" w:space="0" w:color="auto"/>
        <w:right w:val="none" w:sz="0" w:space="0" w:color="auto"/>
      </w:divBdr>
    </w:div>
    <w:div w:id="1428041962">
      <w:bodyDiv w:val="1"/>
      <w:marLeft w:val="0"/>
      <w:marRight w:val="0"/>
      <w:marTop w:val="0"/>
      <w:marBottom w:val="0"/>
      <w:divBdr>
        <w:top w:val="none" w:sz="0" w:space="0" w:color="auto"/>
        <w:left w:val="none" w:sz="0" w:space="0" w:color="auto"/>
        <w:bottom w:val="none" w:sz="0" w:space="0" w:color="auto"/>
        <w:right w:val="none" w:sz="0" w:space="0" w:color="auto"/>
      </w:divBdr>
    </w:div>
    <w:div w:id="1871799251">
      <w:bodyDiv w:val="1"/>
      <w:marLeft w:val="0"/>
      <w:marRight w:val="0"/>
      <w:marTop w:val="0"/>
      <w:marBottom w:val="0"/>
      <w:divBdr>
        <w:top w:val="none" w:sz="0" w:space="0" w:color="auto"/>
        <w:left w:val="none" w:sz="0" w:space="0" w:color="auto"/>
        <w:bottom w:val="none" w:sz="0" w:space="0" w:color="auto"/>
        <w:right w:val="none" w:sz="0" w:space="0" w:color="auto"/>
      </w:divBdr>
    </w:div>
    <w:div w:id="1957591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4B683F-B87D-4D26-ACB2-3658B8A3A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2</Pages>
  <Words>788</Words>
  <Characters>4498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Bembridge Parish Council Clerk</dc:creator>
  <cp:lastModifiedBy>Emilie Myers</cp:lastModifiedBy>
  <cp:revision>18</cp:revision>
  <cp:lastPrinted>2023-11-17T12:34:00Z</cp:lastPrinted>
  <dcterms:created xsi:type="dcterms:W3CDTF">2023-11-17T08:43:00Z</dcterms:created>
  <dcterms:modified xsi:type="dcterms:W3CDTF">2023-12-22T09:30:00Z</dcterms:modified>
</cp:coreProperties>
</file>