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11A3EB10" w:rsidR="008E5798" w:rsidRDefault="00B26CE6" w:rsidP="008E5798">
      <w:pPr>
        <w:pStyle w:val="Heading1"/>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58241" behindDoc="1" locked="0" layoutInCell="1" allowOverlap="1" wp14:anchorId="77B66596" wp14:editId="4498C4CB">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7D3BCA">
        <w:rPr>
          <w:rFonts w:ascii="Calibri" w:hAnsi="Calibri" w:cs="Calibri"/>
          <w:sz w:val="28"/>
          <w:szCs w:val="28"/>
          <w:lang w:eastAsia="en-GB"/>
        </w:rPr>
        <w:t xml:space="preserve">  </w:t>
      </w:r>
      <w:bookmarkStart w:id="0" w:name="_Hlk118369726"/>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p w14:paraId="3CA2F6D0" w14:textId="095C09F7" w:rsidR="00D07F42" w:rsidRDefault="00D07F42" w:rsidP="00385CA1">
      <w:pPr>
        <w:pStyle w:val="NoSpacing"/>
      </w:pPr>
    </w:p>
    <w:bookmarkEnd w:id="0"/>
    <w:p w14:paraId="5950FF18" w14:textId="77777777" w:rsidR="008E5798" w:rsidRPr="00FF1EA0" w:rsidRDefault="008E5798" w:rsidP="008E5798">
      <w:pPr>
        <w:pStyle w:val="NoSpacing"/>
        <w:jc w:val="right"/>
      </w:pPr>
    </w:p>
    <w:p w14:paraId="13571543" w14:textId="77777777" w:rsidR="008E5798" w:rsidRDefault="008E5798" w:rsidP="008E5798">
      <w:r>
        <w:rPr>
          <w:noProof/>
        </w:rPr>
        <mc:AlternateContent>
          <mc:Choice Requires="wps">
            <w:drawing>
              <wp:anchor distT="0" distB="0" distL="114300" distR="114300" simplePos="0" relativeHeight="251658240"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3752452B" id="Straight Connector 2"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3FABF00E" w14:textId="77777777" w:rsidR="00024C22" w:rsidRPr="0005285D" w:rsidRDefault="00024C22" w:rsidP="00024C22">
      <w:pPr>
        <w:rPr>
          <w:rFonts w:asciiTheme="majorHAnsi" w:hAnsiTheme="majorHAnsi" w:cstheme="majorHAnsi"/>
          <w:b/>
          <w:bCs/>
          <w:noProof/>
          <w:color w:val="365F91" w:themeColor="accent1" w:themeShade="BF"/>
        </w:rPr>
      </w:pPr>
      <w:r w:rsidRPr="0005285D">
        <w:rPr>
          <w:rFonts w:asciiTheme="majorHAnsi" w:hAnsiTheme="majorHAnsi" w:cstheme="majorHAnsi"/>
          <w:b/>
          <w:bCs/>
          <w:noProof/>
          <w:color w:val="365F91" w:themeColor="accent1" w:themeShade="BF"/>
        </w:rPr>
        <w:t>Dear</w:t>
      </w:r>
      <w:r w:rsidRPr="0005285D">
        <w:rPr>
          <w:rFonts w:asciiTheme="majorHAnsi" w:hAnsiTheme="majorHAnsi" w:cstheme="majorHAnsi"/>
          <w:b/>
          <w:bCs/>
          <w:noProof/>
          <w:color w:val="365F91" w:themeColor="accent1" w:themeShade="BF"/>
          <w:sz w:val="28"/>
          <w:szCs w:val="28"/>
        </w:rPr>
        <w:t xml:space="preserve"> </w:t>
      </w:r>
      <w:r w:rsidRPr="0005285D">
        <w:rPr>
          <w:rFonts w:asciiTheme="majorHAnsi" w:hAnsiTheme="majorHAnsi" w:cstheme="majorHAnsi"/>
          <w:b/>
          <w:bCs/>
          <w:noProof/>
          <w:color w:val="365F91" w:themeColor="accent1" w:themeShade="BF"/>
        </w:rPr>
        <w:t>Councillor,</w:t>
      </w:r>
    </w:p>
    <w:p w14:paraId="357E1CAC" w14:textId="13352CD0" w:rsidR="00E47519" w:rsidRPr="0005285D" w:rsidRDefault="00024C22" w:rsidP="00E47519">
      <w:pPr>
        <w:rPr>
          <w:rFonts w:asciiTheme="majorHAnsi" w:hAnsiTheme="majorHAnsi" w:cstheme="majorHAnsi"/>
          <w:b/>
          <w:bCs/>
          <w:color w:val="365F91" w:themeColor="accent1" w:themeShade="BF"/>
        </w:rPr>
      </w:pPr>
      <w:r w:rsidRPr="0005285D">
        <w:rPr>
          <w:rFonts w:asciiTheme="majorHAnsi" w:hAnsiTheme="majorHAnsi" w:cstheme="majorHAnsi"/>
          <w:b/>
          <w:bCs/>
          <w:noProof/>
          <w:color w:val="365F91" w:themeColor="accent1" w:themeShade="BF"/>
        </w:rPr>
        <w:t xml:space="preserve">Committee Members are summoned to attend a MEETING of the </w:t>
      </w:r>
      <w:r w:rsidR="00A77767">
        <w:rPr>
          <w:rFonts w:asciiTheme="majorHAnsi" w:hAnsiTheme="majorHAnsi" w:cstheme="majorHAnsi"/>
          <w:b/>
          <w:bCs/>
          <w:noProof/>
          <w:color w:val="365F91" w:themeColor="accent1" w:themeShade="BF"/>
        </w:rPr>
        <w:t>Staffing</w:t>
      </w:r>
      <w:r w:rsidRPr="0005285D">
        <w:rPr>
          <w:rFonts w:asciiTheme="majorHAnsi" w:hAnsiTheme="majorHAnsi" w:cstheme="majorHAnsi"/>
          <w:b/>
          <w:bCs/>
          <w:noProof/>
          <w:color w:val="365F91" w:themeColor="accent1" w:themeShade="BF"/>
        </w:rPr>
        <w:t xml:space="preserve"> Committee to be held at </w:t>
      </w:r>
      <w:r w:rsidR="008621E1" w:rsidRPr="0005285D">
        <w:rPr>
          <w:rFonts w:asciiTheme="majorHAnsi" w:hAnsiTheme="majorHAnsi" w:cstheme="majorHAnsi"/>
          <w:b/>
          <w:bCs/>
          <w:noProof/>
          <w:color w:val="365F91" w:themeColor="accent1" w:themeShade="BF"/>
        </w:rPr>
        <w:t>1</w:t>
      </w:r>
      <w:r w:rsidR="00A77767">
        <w:rPr>
          <w:rFonts w:asciiTheme="majorHAnsi" w:hAnsiTheme="majorHAnsi" w:cstheme="majorHAnsi"/>
          <w:b/>
          <w:bCs/>
          <w:noProof/>
          <w:color w:val="365F91" w:themeColor="accent1" w:themeShade="BF"/>
        </w:rPr>
        <w:t>0</w:t>
      </w:r>
      <w:r w:rsidR="008621E1" w:rsidRPr="0005285D">
        <w:rPr>
          <w:rFonts w:asciiTheme="majorHAnsi" w:hAnsiTheme="majorHAnsi" w:cstheme="majorHAnsi"/>
          <w:b/>
          <w:bCs/>
          <w:noProof/>
          <w:color w:val="365F91" w:themeColor="accent1" w:themeShade="BF"/>
        </w:rPr>
        <w:t>:00hrs</w:t>
      </w:r>
      <w:r w:rsidRPr="0005285D">
        <w:rPr>
          <w:rFonts w:asciiTheme="majorHAnsi" w:hAnsiTheme="majorHAnsi" w:cstheme="majorHAnsi"/>
          <w:b/>
          <w:bCs/>
          <w:noProof/>
          <w:color w:val="365F91" w:themeColor="accent1" w:themeShade="BF"/>
        </w:rPr>
        <w:t xml:space="preserve"> on </w:t>
      </w:r>
      <w:r w:rsidR="00A77767">
        <w:rPr>
          <w:rFonts w:asciiTheme="majorHAnsi" w:hAnsiTheme="majorHAnsi" w:cstheme="majorHAnsi"/>
          <w:b/>
          <w:bCs/>
          <w:noProof/>
          <w:color w:val="365F91" w:themeColor="accent1" w:themeShade="BF"/>
        </w:rPr>
        <w:t>Tues</w:t>
      </w:r>
      <w:r w:rsidR="008621E1" w:rsidRPr="0005285D">
        <w:rPr>
          <w:rFonts w:asciiTheme="majorHAnsi" w:hAnsiTheme="majorHAnsi" w:cstheme="majorHAnsi"/>
          <w:b/>
          <w:bCs/>
          <w:noProof/>
          <w:color w:val="365F91" w:themeColor="accent1" w:themeShade="BF"/>
        </w:rPr>
        <w:t xml:space="preserve">day </w:t>
      </w:r>
      <w:r w:rsidR="00A77767">
        <w:rPr>
          <w:rFonts w:asciiTheme="majorHAnsi" w:hAnsiTheme="majorHAnsi" w:cstheme="majorHAnsi"/>
          <w:b/>
          <w:bCs/>
          <w:noProof/>
          <w:color w:val="365F91" w:themeColor="accent1" w:themeShade="BF"/>
        </w:rPr>
        <w:t>3</w:t>
      </w:r>
      <w:r w:rsidR="00A77767" w:rsidRPr="00A77767">
        <w:rPr>
          <w:rFonts w:asciiTheme="majorHAnsi" w:hAnsiTheme="majorHAnsi" w:cstheme="majorHAnsi"/>
          <w:b/>
          <w:bCs/>
          <w:noProof/>
          <w:color w:val="365F91" w:themeColor="accent1" w:themeShade="BF"/>
          <w:vertAlign w:val="superscript"/>
        </w:rPr>
        <w:t>rd</w:t>
      </w:r>
      <w:r w:rsidR="00A77767">
        <w:rPr>
          <w:rFonts w:asciiTheme="majorHAnsi" w:hAnsiTheme="majorHAnsi" w:cstheme="majorHAnsi"/>
          <w:b/>
          <w:bCs/>
          <w:noProof/>
          <w:color w:val="365F91" w:themeColor="accent1" w:themeShade="BF"/>
        </w:rPr>
        <w:t xml:space="preserve"> Octo</w:t>
      </w:r>
      <w:r w:rsidR="003860F1">
        <w:rPr>
          <w:rFonts w:asciiTheme="majorHAnsi" w:hAnsiTheme="majorHAnsi" w:cstheme="majorHAnsi"/>
          <w:b/>
          <w:bCs/>
          <w:noProof/>
          <w:color w:val="365F91" w:themeColor="accent1" w:themeShade="BF"/>
        </w:rPr>
        <w:t>ber</w:t>
      </w:r>
      <w:r w:rsidR="008621E1" w:rsidRPr="0005285D">
        <w:rPr>
          <w:rFonts w:asciiTheme="majorHAnsi" w:hAnsiTheme="majorHAnsi" w:cstheme="majorHAnsi"/>
          <w:b/>
          <w:bCs/>
          <w:noProof/>
          <w:color w:val="365F91" w:themeColor="accent1" w:themeShade="BF"/>
        </w:rPr>
        <w:t xml:space="preserve"> 2023</w:t>
      </w:r>
      <w:r w:rsidRPr="0005285D">
        <w:rPr>
          <w:rFonts w:asciiTheme="majorHAnsi" w:hAnsiTheme="majorHAnsi" w:cstheme="majorHAnsi"/>
          <w:b/>
          <w:bCs/>
          <w:noProof/>
          <w:color w:val="365F91" w:themeColor="accent1" w:themeShade="BF"/>
        </w:rPr>
        <w:t xml:space="preserve"> in the Bembridge </w:t>
      </w:r>
      <w:r w:rsidR="00A77767">
        <w:rPr>
          <w:rFonts w:asciiTheme="majorHAnsi" w:hAnsiTheme="majorHAnsi" w:cstheme="majorHAnsi"/>
          <w:b/>
          <w:bCs/>
          <w:noProof/>
          <w:color w:val="365F91" w:themeColor="accent1" w:themeShade="BF"/>
        </w:rPr>
        <w:t>Parish Office.</w:t>
      </w:r>
      <w:r w:rsidR="007A3DBD">
        <w:rPr>
          <w:rFonts w:asciiTheme="majorHAnsi" w:hAnsiTheme="majorHAnsi" w:cstheme="majorHAnsi"/>
          <w:b/>
          <w:bCs/>
          <w:noProof/>
          <w:color w:val="365F91" w:themeColor="accent1" w:themeShade="BF"/>
        </w:rPr>
        <w:t xml:space="preserve"> </w:t>
      </w:r>
      <w:r w:rsidR="00E47519" w:rsidRPr="0005285D">
        <w:rPr>
          <w:rFonts w:asciiTheme="majorHAnsi" w:hAnsiTheme="majorHAnsi" w:cstheme="majorHAnsi"/>
          <w:b/>
          <w:bCs/>
          <w:color w:val="365F91" w:themeColor="accent1" w:themeShade="BF"/>
        </w:rPr>
        <w:t xml:space="preserve">Members of the public have a right to and are invited to attend. </w:t>
      </w:r>
    </w:p>
    <w:p w14:paraId="42250C73" w14:textId="421EB2D9" w:rsidR="00024C22" w:rsidRPr="0005285D" w:rsidRDefault="00024C22" w:rsidP="00024C22">
      <w:pPr>
        <w:rPr>
          <w:rFonts w:asciiTheme="majorHAnsi" w:hAnsiTheme="majorHAnsi" w:cstheme="majorHAnsi"/>
          <w:b/>
          <w:bCs/>
          <w:color w:val="365F91" w:themeColor="accent1" w:themeShade="BF"/>
        </w:rPr>
      </w:pPr>
    </w:p>
    <w:p w14:paraId="6B914BD7" w14:textId="77777777" w:rsidR="0030480F" w:rsidRPr="0005285D" w:rsidRDefault="0030480F" w:rsidP="00024C22">
      <w:pPr>
        <w:rPr>
          <w:rFonts w:asciiTheme="majorHAnsi" w:hAnsiTheme="majorHAnsi" w:cstheme="majorHAnsi"/>
          <w:b/>
          <w:bCs/>
          <w:color w:val="365F91" w:themeColor="accent1" w:themeShade="BF"/>
        </w:rPr>
      </w:pPr>
    </w:p>
    <w:p w14:paraId="225B6209" w14:textId="024B561B" w:rsidR="00024C22" w:rsidRPr="0005285D" w:rsidRDefault="00D85F01" w:rsidP="00024C22">
      <w:pP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Mark Rochell</w:t>
      </w:r>
      <w:r w:rsidR="00024C22" w:rsidRPr="0005285D">
        <w:rPr>
          <w:rFonts w:asciiTheme="majorHAnsi" w:hAnsiTheme="majorHAnsi" w:cstheme="majorHAnsi"/>
          <w:b/>
          <w:bCs/>
          <w:color w:val="365F91" w:themeColor="accent1" w:themeShade="BF"/>
        </w:rPr>
        <w:t xml:space="preserve">, </w:t>
      </w:r>
      <w:r>
        <w:rPr>
          <w:rFonts w:asciiTheme="majorHAnsi" w:hAnsiTheme="majorHAnsi" w:cstheme="majorHAnsi"/>
          <w:b/>
          <w:bCs/>
          <w:color w:val="365F91" w:themeColor="accent1" w:themeShade="BF"/>
        </w:rPr>
        <w:t xml:space="preserve">Responsible Financial Officer </w:t>
      </w:r>
      <w:r w:rsidR="00024C22" w:rsidRPr="0005285D">
        <w:rPr>
          <w:rFonts w:asciiTheme="majorHAnsi" w:hAnsiTheme="majorHAnsi" w:cstheme="majorHAnsi"/>
          <w:b/>
          <w:bCs/>
          <w:color w:val="365F91" w:themeColor="accent1" w:themeShade="BF"/>
        </w:rPr>
        <w:t>to the Council</w:t>
      </w:r>
      <w:r w:rsidR="00024C22"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A77767">
        <w:rPr>
          <w:rFonts w:asciiTheme="majorHAnsi" w:hAnsiTheme="majorHAnsi" w:cstheme="majorHAnsi"/>
          <w:b/>
          <w:bCs/>
          <w:color w:val="365F91" w:themeColor="accent1" w:themeShade="BF"/>
        </w:rPr>
        <w:t>26</w:t>
      </w:r>
      <w:r w:rsidR="00A77767" w:rsidRPr="00A77767">
        <w:rPr>
          <w:rFonts w:asciiTheme="majorHAnsi" w:hAnsiTheme="majorHAnsi" w:cstheme="majorHAnsi"/>
          <w:b/>
          <w:bCs/>
          <w:color w:val="365F91" w:themeColor="accent1" w:themeShade="BF"/>
          <w:vertAlign w:val="superscript"/>
        </w:rPr>
        <w:t>th</w:t>
      </w:r>
      <w:r w:rsidR="00A77767">
        <w:rPr>
          <w:rFonts w:asciiTheme="majorHAnsi" w:hAnsiTheme="majorHAnsi" w:cstheme="majorHAnsi"/>
          <w:b/>
          <w:bCs/>
          <w:color w:val="365F91" w:themeColor="accent1" w:themeShade="BF"/>
        </w:rPr>
        <w:t xml:space="preserve"> September</w:t>
      </w:r>
      <w:r w:rsidR="00DE7A19" w:rsidRPr="0005285D">
        <w:rPr>
          <w:rFonts w:asciiTheme="majorHAnsi" w:hAnsiTheme="majorHAnsi" w:cstheme="majorHAnsi"/>
          <w:b/>
          <w:bCs/>
          <w:color w:val="365F91" w:themeColor="accent1" w:themeShade="BF"/>
        </w:rPr>
        <w:t xml:space="preserve"> 2023</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4ABEAA98" w14:textId="08889392" w:rsidR="0005285D" w:rsidRPr="009E51FF"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Cllr L White</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43FDE2E9" w14:textId="77777777" w:rsidR="00B8070F" w:rsidRDefault="00B8070F" w:rsidP="00B8070F">
      <w:pPr>
        <w:rPr>
          <w:rFonts w:asciiTheme="majorHAnsi" w:hAnsiTheme="majorHAnsi" w:cstheme="majorHAnsi"/>
          <w:sz w:val="20"/>
          <w:szCs w:val="20"/>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7DF6EC7E" w14:textId="77777777" w:rsidR="00B8070F" w:rsidRPr="00F123DB" w:rsidRDefault="00B8070F" w:rsidP="00B8070F">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5D704FBC" w14:textId="77777777" w:rsidR="00FF0328" w:rsidRDefault="00FF0328" w:rsidP="009E51FF">
      <w:pPr>
        <w:jc w:val="center"/>
        <w:rPr>
          <w:rFonts w:asciiTheme="majorHAnsi" w:hAnsiTheme="majorHAnsi" w:cstheme="majorHAnsi"/>
          <w:b/>
          <w:bCs/>
          <w:color w:val="4F81BD" w:themeColor="accent1"/>
          <w:sz w:val="28"/>
          <w:szCs w:val="28"/>
        </w:rPr>
      </w:pPr>
    </w:p>
    <w:p w14:paraId="61BC9849" w14:textId="426185C4"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2299BDBC" w14:textId="77777777" w:rsidR="0085507B" w:rsidRPr="0036604A" w:rsidRDefault="0085507B" w:rsidP="0085507B">
      <w:pPr>
        <w:pStyle w:val="ListParagraph"/>
        <w:jc w:val="both"/>
        <w:rPr>
          <w:rFonts w:ascii="Calibri" w:hAnsi="Calibri" w:cs="Calibri"/>
          <w:sz w:val="22"/>
          <w:szCs w:val="22"/>
        </w:rPr>
      </w:pPr>
    </w:p>
    <w:p w14:paraId="078DFEA7" w14:textId="7FB79104" w:rsidR="00B243FA" w:rsidRPr="0036604A" w:rsidRDefault="001969FE" w:rsidP="00B243FA">
      <w:pPr>
        <w:pStyle w:val="ListParagraph"/>
        <w:numPr>
          <w:ilvl w:val="0"/>
          <w:numId w:val="1"/>
        </w:numPr>
        <w:jc w:val="both"/>
        <w:rPr>
          <w:rFonts w:ascii="Calibri" w:hAnsi="Calibri" w:cs="Calibri"/>
          <w:b/>
          <w:color w:val="0070C0"/>
          <w:sz w:val="22"/>
          <w:szCs w:val="22"/>
          <w:u w:val="single"/>
        </w:rPr>
      </w:pPr>
      <w:r>
        <w:rPr>
          <w:rFonts w:ascii="Calibri" w:hAnsi="Calibri" w:cs="Calibri"/>
          <w:b/>
          <w:color w:val="0070C0"/>
          <w:sz w:val="22"/>
          <w:szCs w:val="22"/>
          <w:u w:val="single"/>
        </w:rPr>
        <w:t>Elect a Chair</w:t>
      </w:r>
    </w:p>
    <w:p w14:paraId="6D6F0DC7" w14:textId="3AA74193" w:rsidR="00B243FA" w:rsidRDefault="00B243FA" w:rsidP="00B243FA">
      <w:pPr>
        <w:pStyle w:val="ListParagraph"/>
        <w:jc w:val="both"/>
        <w:rPr>
          <w:rFonts w:ascii="Calibri" w:hAnsi="Calibri" w:cs="Calibri"/>
          <w:sz w:val="22"/>
          <w:szCs w:val="22"/>
        </w:rPr>
      </w:pPr>
      <w:r w:rsidRPr="0036604A">
        <w:rPr>
          <w:rFonts w:ascii="Calibri" w:hAnsi="Calibri" w:cs="Calibri"/>
          <w:sz w:val="22"/>
          <w:szCs w:val="22"/>
        </w:rPr>
        <w:t xml:space="preserve">To </w:t>
      </w:r>
      <w:r w:rsidR="001969FE">
        <w:rPr>
          <w:rFonts w:ascii="Calibri" w:hAnsi="Calibri" w:cs="Calibri"/>
          <w:sz w:val="22"/>
          <w:szCs w:val="22"/>
        </w:rPr>
        <w:t>elect a chair of committee</w:t>
      </w:r>
      <w:r w:rsidR="00402942">
        <w:rPr>
          <w:rFonts w:ascii="Calibri" w:hAnsi="Calibri" w:cs="Calibri"/>
          <w:sz w:val="22"/>
          <w:szCs w:val="22"/>
        </w:rPr>
        <w:t>.</w:t>
      </w:r>
    </w:p>
    <w:p w14:paraId="27BC8D22" w14:textId="77777777" w:rsidR="001969FE" w:rsidRDefault="001969FE" w:rsidP="00B243FA">
      <w:pPr>
        <w:pStyle w:val="ListParagraph"/>
        <w:jc w:val="both"/>
        <w:rPr>
          <w:rFonts w:ascii="Calibri" w:hAnsi="Calibri" w:cs="Calibri"/>
          <w:sz w:val="22"/>
          <w:szCs w:val="22"/>
        </w:rPr>
      </w:pPr>
    </w:p>
    <w:p w14:paraId="32A91F7E" w14:textId="55809DB2" w:rsidR="001969FE" w:rsidRPr="001969FE" w:rsidRDefault="001969FE" w:rsidP="001969FE">
      <w:pPr>
        <w:pStyle w:val="ListParagraph"/>
        <w:numPr>
          <w:ilvl w:val="0"/>
          <w:numId w:val="1"/>
        </w:numPr>
        <w:jc w:val="both"/>
        <w:rPr>
          <w:rFonts w:ascii="Calibri" w:hAnsi="Calibri" w:cs="Calibri"/>
          <w:b/>
          <w:bCs/>
          <w:color w:val="0070C0"/>
          <w:sz w:val="22"/>
          <w:szCs w:val="22"/>
          <w:u w:val="single"/>
        </w:rPr>
      </w:pPr>
      <w:r w:rsidRPr="001969FE">
        <w:rPr>
          <w:rFonts w:ascii="Calibri" w:hAnsi="Calibri" w:cs="Calibri"/>
          <w:b/>
          <w:bCs/>
          <w:color w:val="0070C0"/>
          <w:sz w:val="22"/>
          <w:szCs w:val="22"/>
          <w:u w:val="single"/>
        </w:rPr>
        <w:t>Apologies for Absence</w:t>
      </w:r>
    </w:p>
    <w:p w14:paraId="58708593" w14:textId="460E024A" w:rsidR="00B243FA" w:rsidRDefault="00693589" w:rsidP="00B243FA">
      <w:pPr>
        <w:pStyle w:val="ListParagraph"/>
        <w:jc w:val="both"/>
        <w:rPr>
          <w:rFonts w:ascii="Calibri" w:hAnsi="Calibri" w:cs="Calibri"/>
          <w:sz w:val="22"/>
          <w:szCs w:val="22"/>
        </w:rPr>
      </w:pPr>
      <w:r>
        <w:rPr>
          <w:rFonts w:ascii="Calibri" w:hAnsi="Calibri" w:cs="Calibri"/>
          <w:sz w:val="22"/>
          <w:szCs w:val="22"/>
        </w:rPr>
        <w:t>To receive apologies for absence</w:t>
      </w:r>
    </w:p>
    <w:p w14:paraId="129342F5" w14:textId="77777777" w:rsidR="00A14984" w:rsidRPr="0036604A" w:rsidRDefault="00A14984" w:rsidP="00B243FA">
      <w:pPr>
        <w:pStyle w:val="ListParagraph"/>
        <w:jc w:val="both"/>
        <w:rPr>
          <w:rFonts w:ascii="Calibri" w:hAnsi="Calibri" w:cs="Calibri"/>
          <w:sz w:val="22"/>
          <w:szCs w:val="22"/>
        </w:rPr>
      </w:pPr>
    </w:p>
    <w:p w14:paraId="6FC14306"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64352939" w14:textId="47EC6ECB" w:rsidR="00B243FA" w:rsidRDefault="00B243FA" w:rsidP="00B243FA">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667B6D36" w14:textId="77777777" w:rsidR="00B243FA" w:rsidRDefault="00B243FA" w:rsidP="00B243FA">
      <w:pPr>
        <w:pStyle w:val="ListParagraph"/>
        <w:jc w:val="both"/>
        <w:rPr>
          <w:rFonts w:ascii="Calibri" w:hAnsi="Calibri" w:cs="Calibri"/>
          <w:b/>
          <w:color w:val="0070C0"/>
          <w:sz w:val="22"/>
          <w:szCs w:val="22"/>
          <w:u w:val="single"/>
        </w:rPr>
      </w:pPr>
    </w:p>
    <w:p w14:paraId="281993F9" w14:textId="1220DD57" w:rsidR="00B243FA" w:rsidRPr="0036604A" w:rsidRDefault="00A14984" w:rsidP="00B243FA">
      <w:pPr>
        <w:pStyle w:val="ListParagraph"/>
        <w:numPr>
          <w:ilvl w:val="0"/>
          <w:numId w:val="1"/>
        </w:numPr>
        <w:jc w:val="both"/>
        <w:rPr>
          <w:rFonts w:ascii="Calibri" w:hAnsi="Calibri" w:cs="Calibri"/>
          <w:b/>
          <w:color w:val="0070C0"/>
          <w:sz w:val="22"/>
          <w:szCs w:val="22"/>
          <w:u w:val="single"/>
        </w:rPr>
      </w:pPr>
      <w:r>
        <w:rPr>
          <w:rFonts w:ascii="Calibri" w:hAnsi="Calibri" w:cs="Calibri"/>
          <w:b/>
          <w:color w:val="0070C0"/>
          <w:sz w:val="22"/>
          <w:szCs w:val="22"/>
          <w:u w:val="single"/>
        </w:rPr>
        <w:t>Terms of Reference</w:t>
      </w:r>
    </w:p>
    <w:p w14:paraId="04163B46" w14:textId="2B764026" w:rsidR="004140BC" w:rsidRDefault="00A14984" w:rsidP="00B243FA">
      <w:pPr>
        <w:pStyle w:val="ListParagraph"/>
        <w:rPr>
          <w:rFonts w:ascii="Calibri" w:hAnsi="Calibri" w:cs="Calibri"/>
          <w:sz w:val="22"/>
          <w:szCs w:val="22"/>
        </w:rPr>
      </w:pPr>
      <w:r>
        <w:rPr>
          <w:rFonts w:ascii="Calibri" w:hAnsi="Calibri" w:cs="Calibri"/>
          <w:sz w:val="22"/>
          <w:szCs w:val="22"/>
        </w:rPr>
        <w:t>To note Terms of Reference as agreed by Full Council.</w:t>
      </w:r>
    </w:p>
    <w:p w14:paraId="3B7BF064" w14:textId="77777777" w:rsidR="002647BD" w:rsidRDefault="002647BD" w:rsidP="00B243FA">
      <w:pPr>
        <w:pStyle w:val="ListParagraph"/>
        <w:rPr>
          <w:rFonts w:ascii="Calibri" w:hAnsi="Calibri" w:cs="Calibri"/>
          <w:sz w:val="22"/>
          <w:szCs w:val="22"/>
        </w:rPr>
      </w:pPr>
    </w:p>
    <w:p w14:paraId="397387BA" w14:textId="77777777" w:rsidR="002647BD" w:rsidRPr="008A6DB2" w:rsidRDefault="002647BD" w:rsidP="002647BD">
      <w:pPr>
        <w:pStyle w:val="ListParagraph"/>
        <w:numPr>
          <w:ilvl w:val="0"/>
          <w:numId w:val="1"/>
        </w:numPr>
        <w:rPr>
          <w:rFonts w:ascii="Calibri" w:hAnsi="Calibri" w:cs="Calibri"/>
          <w:b/>
          <w:color w:val="0070C0"/>
          <w:sz w:val="22"/>
          <w:szCs w:val="22"/>
          <w:u w:val="single"/>
        </w:rPr>
      </w:pPr>
      <w:r w:rsidRPr="005A5B72">
        <w:rPr>
          <w:rFonts w:ascii="Calibri" w:hAnsi="Calibri"/>
          <w:b/>
          <w:color w:val="0070C0"/>
          <w:sz w:val="22"/>
          <w:szCs w:val="22"/>
          <w:u w:val="single"/>
        </w:rPr>
        <w:t>Exclusion of Public and Press</w:t>
      </w:r>
    </w:p>
    <w:p w14:paraId="202AC370" w14:textId="77777777" w:rsidR="002647BD" w:rsidRDefault="002647BD" w:rsidP="002647BD">
      <w:pPr>
        <w:pStyle w:val="ListParagraph"/>
        <w:rPr>
          <w:rFonts w:ascii="Calibri" w:hAnsi="Calibri" w:cs="Calibri"/>
          <w:color w:val="000000"/>
          <w:sz w:val="22"/>
          <w:szCs w:val="22"/>
        </w:rPr>
      </w:pPr>
      <w:r w:rsidRPr="00B03B65">
        <w:rPr>
          <w:rFonts w:ascii="Calibri" w:hAnsi="Calibri" w:cs="Calibri"/>
          <w:color w:val="000000"/>
          <w:sz w:val="22"/>
          <w:szCs w:val="22"/>
        </w:rPr>
        <w:t xml:space="preserve">To resolve that in accordance with </w:t>
      </w:r>
      <w:r w:rsidRPr="00B03B65">
        <w:rPr>
          <w:rFonts w:ascii="Calibri" w:hAnsi="Calibri" w:cs="Calibri"/>
          <w:b/>
          <w:bCs/>
          <w:color w:val="000000"/>
          <w:sz w:val="22"/>
          <w:szCs w:val="22"/>
        </w:rPr>
        <w:t>s.1(2) of the Public Bodies (Admissions to Meetings) Act 1960</w:t>
      </w:r>
      <w:r w:rsidRPr="00B03B65">
        <w:rPr>
          <w:rFonts w:ascii="Calibri" w:hAnsi="Calibri" w:cs="Calibri"/>
          <w:color w:val="000000"/>
          <w:sz w:val="22"/>
          <w:szCs w:val="22"/>
        </w:rPr>
        <w:t>, the press and public will be excluded from the following items, having due regard to the confidential nature of the business to be transacted</w:t>
      </w:r>
      <w:r>
        <w:rPr>
          <w:rFonts w:ascii="Calibri" w:hAnsi="Calibri" w:cs="Calibri"/>
          <w:color w:val="000000"/>
          <w:sz w:val="22"/>
          <w:szCs w:val="22"/>
        </w:rPr>
        <w:t>.</w:t>
      </w:r>
    </w:p>
    <w:p w14:paraId="23986380" w14:textId="77777777" w:rsidR="002647BD" w:rsidRPr="0036604A" w:rsidRDefault="002647BD" w:rsidP="002647BD">
      <w:pPr>
        <w:pStyle w:val="ListParagraph"/>
        <w:jc w:val="both"/>
        <w:rPr>
          <w:rFonts w:ascii="Calibri" w:hAnsi="Calibri" w:cs="Calibri"/>
          <w:sz w:val="22"/>
          <w:szCs w:val="22"/>
        </w:rPr>
      </w:pPr>
    </w:p>
    <w:p w14:paraId="53B0FCFA" w14:textId="71E490F1" w:rsidR="004140BC" w:rsidRDefault="004E3D35" w:rsidP="004140BC">
      <w:pPr>
        <w:pStyle w:val="ListParagraph"/>
        <w:numPr>
          <w:ilvl w:val="0"/>
          <w:numId w:val="1"/>
        </w:numPr>
        <w:rPr>
          <w:rFonts w:ascii="Calibri" w:hAnsi="Calibri" w:cs="Calibri"/>
          <w:b/>
          <w:bCs/>
          <w:color w:val="0070C0"/>
          <w:sz w:val="22"/>
          <w:szCs w:val="22"/>
          <w:u w:val="single"/>
        </w:rPr>
      </w:pPr>
      <w:r>
        <w:rPr>
          <w:rFonts w:ascii="Calibri" w:hAnsi="Calibri" w:cs="Calibri"/>
          <w:b/>
          <w:bCs/>
          <w:color w:val="0070C0"/>
          <w:sz w:val="22"/>
          <w:szCs w:val="22"/>
          <w:u w:val="single"/>
        </w:rPr>
        <w:t>Contracts</w:t>
      </w:r>
    </w:p>
    <w:p w14:paraId="55A177BD" w14:textId="42C03BF3" w:rsidR="00631641" w:rsidRDefault="00067D8E" w:rsidP="004E3D35">
      <w:pPr>
        <w:pStyle w:val="ListParagraph"/>
        <w:rPr>
          <w:rFonts w:ascii="Calibri" w:hAnsi="Calibri" w:cs="Calibri"/>
          <w:sz w:val="22"/>
          <w:szCs w:val="22"/>
        </w:rPr>
      </w:pPr>
      <w:r w:rsidRPr="00D07D65">
        <w:rPr>
          <w:rFonts w:ascii="Calibri" w:hAnsi="Calibri" w:cs="Calibri"/>
          <w:sz w:val="22"/>
          <w:szCs w:val="22"/>
        </w:rPr>
        <w:t xml:space="preserve">To receive </w:t>
      </w:r>
      <w:r w:rsidR="004E3D35">
        <w:rPr>
          <w:rFonts w:ascii="Calibri" w:hAnsi="Calibri" w:cs="Calibri"/>
          <w:sz w:val="22"/>
          <w:szCs w:val="22"/>
        </w:rPr>
        <w:t>updates on current contracts of employment.</w:t>
      </w:r>
    </w:p>
    <w:p w14:paraId="23355344" w14:textId="77777777" w:rsidR="00A24713" w:rsidRDefault="00A24713" w:rsidP="004E3D35">
      <w:pPr>
        <w:pStyle w:val="ListParagraph"/>
        <w:rPr>
          <w:rFonts w:ascii="Calibri" w:hAnsi="Calibri" w:cs="Calibri"/>
          <w:sz w:val="22"/>
          <w:szCs w:val="22"/>
        </w:rPr>
      </w:pPr>
    </w:p>
    <w:p w14:paraId="0944C16F" w14:textId="77777777" w:rsidR="00A24713" w:rsidRDefault="00A24713" w:rsidP="00A24713">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Training</w:t>
      </w:r>
    </w:p>
    <w:p w14:paraId="2DBD6E3B" w14:textId="77777777" w:rsidR="00A24713" w:rsidRDefault="00A24713" w:rsidP="00A24713">
      <w:pPr>
        <w:ind w:left="720"/>
        <w:rPr>
          <w:rFonts w:ascii="Calibri" w:hAnsi="Calibri" w:cs="Calibri"/>
          <w:bCs/>
          <w:sz w:val="22"/>
          <w:szCs w:val="22"/>
        </w:rPr>
      </w:pPr>
      <w:r>
        <w:rPr>
          <w:rFonts w:ascii="Calibri" w:hAnsi="Calibri" w:cs="Calibri"/>
          <w:bCs/>
          <w:sz w:val="22"/>
          <w:szCs w:val="22"/>
        </w:rPr>
        <w:tab/>
      </w:r>
      <w:proofErr w:type="spellStart"/>
      <w:r>
        <w:rPr>
          <w:rFonts w:ascii="Calibri" w:hAnsi="Calibri" w:cs="Calibri"/>
          <w:bCs/>
          <w:sz w:val="22"/>
          <w:szCs w:val="22"/>
        </w:rPr>
        <w:t>i</w:t>
      </w:r>
      <w:proofErr w:type="spellEnd"/>
      <w:r>
        <w:rPr>
          <w:rFonts w:ascii="Calibri" w:hAnsi="Calibri" w:cs="Calibri"/>
          <w:bCs/>
          <w:sz w:val="22"/>
          <w:szCs w:val="22"/>
        </w:rPr>
        <w:t>).</w:t>
      </w:r>
      <w:r>
        <w:rPr>
          <w:rFonts w:ascii="Calibri" w:hAnsi="Calibri" w:cs="Calibri"/>
          <w:bCs/>
          <w:sz w:val="22"/>
          <w:szCs w:val="22"/>
        </w:rPr>
        <w:tab/>
      </w:r>
      <w:r w:rsidRPr="00475073">
        <w:rPr>
          <w:rFonts w:ascii="Calibri" w:hAnsi="Calibri" w:cs="Calibri"/>
          <w:bCs/>
          <w:sz w:val="22"/>
          <w:szCs w:val="22"/>
        </w:rPr>
        <w:t xml:space="preserve">To receive </w:t>
      </w:r>
      <w:r>
        <w:rPr>
          <w:rFonts w:ascii="Calibri" w:hAnsi="Calibri" w:cs="Calibri"/>
          <w:bCs/>
          <w:sz w:val="22"/>
          <w:szCs w:val="22"/>
        </w:rPr>
        <w:t>update on training progress to date</w:t>
      </w:r>
      <w:r w:rsidRPr="00475073">
        <w:rPr>
          <w:rFonts w:ascii="Calibri" w:hAnsi="Calibri" w:cs="Calibri"/>
          <w:bCs/>
          <w:sz w:val="22"/>
          <w:szCs w:val="22"/>
        </w:rPr>
        <w:t>.</w:t>
      </w:r>
    </w:p>
    <w:p w14:paraId="573A9C08" w14:textId="77777777" w:rsidR="00A24713" w:rsidRPr="00475073" w:rsidRDefault="00A24713" w:rsidP="00A24713">
      <w:pPr>
        <w:ind w:left="720"/>
        <w:rPr>
          <w:rFonts w:ascii="Calibri" w:hAnsi="Calibri" w:cs="Calibri"/>
          <w:bCs/>
          <w:sz w:val="22"/>
          <w:szCs w:val="22"/>
        </w:rPr>
      </w:pPr>
      <w:r>
        <w:rPr>
          <w:rFonts w:ascii="Calibri" w:hAnsi="Calibri" w:cs="Calibri"/>
          <w:bCs/>
          <w:sz w:val="22"/>
          <w:szCs w:val="22"/>
        </w:rPr>
        <w:tab/>
        <w:t>ii).</w:t>
      </w:r>
      <w:r>
        <w:rPr>
          <w:rFonts w:ascii="Calibri" w:hAnsi="Calibri" w:cs="Calibri"/>
          <w:bCs/>
          <w:sz w:val="22"/>
          <w:szCs w:val="22"/>
        </w:rPr>
        <w:tab/>
        <w:t>To discuss future training requirements.</w:t>
      </w:r>
    </w:p>
    <w:p w14:paraId="3161E8E8" w14:textId="77777777" w:rsidR="004A6D3F" w:rsidRDefault="004A6D3F" w:rsidP="00836015">
      <w:pPr>
        <w:rPr>
          <w:rFonts w:ascii="Calibri" w:hAnsi="Calibri" w:cs="Calibri"/>
          <w:sz w:val="22"/>
          <w:szCs w:val="22"/>
        </w:rPr>
      </w:pPr>
    </w:p>
    <w:p w14:paraId="4BE362A5" w14:textId="77777777" w:rsidR="00A24713" w:rsidRDefault="00A24713" w:rsidP="00836015">
      <w:pPr>
        <w:rPr>
          <w:rFonts w:ascii="Calibri" w:hAnsi="Calibri" w:cs="Calibri"/>
          <w:sz w:val="22"/>
          <w:szCs w:val="22"/>
        </w:rPr>
      </w:pPr>
    </w:p>
    <w:p w14:paraId="1DB34CC5" w14:textId="77777777" w:rsidR="00A24713" w:rsidRPr="00836015" w:rsidRDefault="00A24713" w:rsidP="00836015">
      <w:pPr>
        <w:rPr>
          <w:rFonts w:ascii="Calibri" w:hAnsi="Calibri" w:cs="Calibri"/>
          <w:sz w:val="22"/>
          <w:szCs w:val="22"/>
        </w:rPr>
      </w:pPr>
    </w:p>
    <w:p w14:paraId="61C34AD1" w14:textId="431FE80B" w:rsidR="009334B1" w:rsidRDefault="00055403" w:rsidP="00AF1F2A">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lastRenderedPageBreak/>
        <w:t>Budget</w:t>
      </w:r>
    </w:p>
    <w:p w14:paraId="475941E4" w14:textId="41E99CD7" w:rsidR="009334B1" w:rsidRDefault="0059117D" w:rsidP="009334B1">
      <w:pPr>
        <w:pStyle w:val="ListParagraph"/>
        <w:rPr>
          <w:rFonts w:ascii="Calibri" w:hAnsi="Calibri" w:cs="Calibri"/>
          <w:bCs/>
          <w:color w:val="000000" w:themeColor="text1"/>
          <w:sz w:val="22"/>
          <w:szCs w:val="22"/>
        </w:rPr>
      </w:pPr>
      <w:r>
        <w:rPr>
          <w:rFonts w:ascii="Calibri" w:hAnsi="Calibri" w:cs="Calibri"/>
          <w:bCs/>
          <w:color w:val="000000" w:themeColor="text1"/>
          <w:sz w:val="22"/>
          <w:szCs w:val="22"/>
        </w:rPr>
        <w:tab/>
      </w:r>
      <w:proofErr w:type="spellStart"/>
      <w:r w:rsidR="00FD5CE9">
        <w:rPr>
          <w:rFonts w:ascii="Calibri" w:hAnsi="Calibri" w:cs="Calibri"/>
          <w:bCs/>
          <w:color w:val="000000" w:themeColor="text1"/>
          <w:sz w:val="22"/>
          <w:szCs w:val="22"/>
        </w:rPr>
        <w:t>i</w:t>
      </w:r>
      <w:proofErr w:type="spellEnd"/>
      <w:r w:rsidR="00FD5CE9">
        <w:rPr>
          <w:rFonts w:ascii="Calibri" w:hAnsi="Calibri" w:cs="Calibri"/>
          <w:bCs/>
          <w:color w:val="000000" w:themeColor="text1"/>
          <w:sz w:val="22"/>
          <w:szCs w:val="22"/>
        </w:rPr>
        <w:t>).</w:t>
      </w:r>
      <w:r w:rsidR="00FD5CE9">
        <w:rPr>
          <w:rFonts w:ascii="Calibri" w:hAnsi="Calibri" w:cs="Calibri"/>
          <w:bCs/>
          <w:color w:val="000000" w:themeColor="text1"/>
          <w:sz w:val="22"/>
          <w:szCs w:val="22"/>
        </w:rPr>
        <w:tab/>
      </w:r>
      <w:r w:rsidR="009334B1" w:rsidRPr="009334B1">
        <w:rPr>
          <w:rFonts w:ascii="Calibri" w:hAnsi="Calibri" w:cs="Calibri"/>
          <w:bCs/>
          <w:color w:val="000000" w:themeColor="text1"/>
          <w:sz w:val="22"/>
          <w:szCs w:val="22"/>
        </w:rPr>
        <w:t xml:space="preserve">To </w:t>
      </w:r>
      <w:r w:rsidR="00FD5CE9">
        <w:rPr>
          <w:rFonts w:ascii="Calibri" w:hAnsi="Calibri" w:cs="Calibri"/>
          <w:bCs/>
          <w:color w:val="000000" w:themeColor="text1"/>
          <w:sz w:val="22"/>
          <w:szCs w:val="22"/>
        </w:rPr>
        <w:t>receive update on latest NJC pay negotiations 2023/24</w:t>
      </w:r>
      <w:r w:rsidR="00463720">
        <w:rPr>
          <w:rFonts w:ascii="Calibri" w:hAnsi="Calibri" w:cs="Calibri"/>
          <w:bCs/>
          <w:color w:val="000000" w:themeColor="text1"/>
          <w:sz w:val="22"/>
          <w:szCs w:val="22"/>
        </w:rPr>
        <w:t>.</w:t>
      </w:r>
    </w:p>
    <w:p w14:paraId="736BAF00" w14:textId="0D3561FD" w:rsidR="002B11EA" w:rsidRDefault="002B11EA" w:rsidP="009334B1">
      <w:pPr>
        <w:pStyle w:val="ListParagraph"/>
        <w:rPr>
          <w:rFonts w:ascii="Calibri" w:hAnsi="Calibri" w:cs="Calibri"/>
          <w:bCs/>
          <w:color w:val="000000" w:themeColor="text1"/>
          <w:sz w:val="22"/>
          <w:szCs w:val="22"/>
        </w:rPr>
      </w:pPr>
      <w:r>
        <w:rPr>
          <w:rFonts w:ascii="Calibri" w:hAnsi="Calibri" w:cs="Calibri"/>
          <w:bCs/>
          <w:color w:val="000000" w:themeColor="text1"/>
          <w:sz w:val="22"/>
          <w:szCs w:val="22"/>
        </w:rPr>
        <w:tab/>
        <w:t>ii).</w:t>
      </w:r>
      <w:r>
        <w:rPr>
          <w:rFonts w:ascii="Calibri" w:hAnsi="Calibri" w:cs="Calibri"/>
          <w:bCs/>
          <w:color w:val="000000" w:themeColor="text1"/>
          <w:sz w:val="22"/>
          <w:szCs w:val="22"/>
        </w:rPr>
        <w:tab/>
        <w:t>To review staffing budget 2024/25.</w:t>
      </w:r>
    </w:p>
    <w:p w14:paraId="17F57EF0" w14:textId="77777777" w:rsidR="00463720" w:rsidRPr="009334B1" w:rsidRDefault="00463720" w:rsidP="009334B1">
      <w:pPr>
        <w:pStyle w:val="ListParagraph"/>
        <w:rPr>
          <w:rFonts w:ascii="Calibri" w:hAnsi="Calibri" w:cs="Calibri"/>
          <w:bCs/>
          <w:color w:val="000000" w:themeColor="text1"/>
          <w:sz w:val="22"/>
          <w:szCs w:val="22"/>
        </w:rPr>
      </w:pPr>
    </w:p>
    <w:p w14:paraId="05425F37" w14:textId="2B0A1697" w:rsidR="00AF1F2A" w:rsidRPr="003B1A4B" w:rsidRDefault="00AF1F2A" w:rsidP="00AF1F2A">
      <w:pPr>
        <w:pStyle w:val="ListParagraph"/>
        <w:numPr>
          <w:ilvl w:val="0"/>
          <w:numId w:val="1"/>
        </w:numPr>
        <w:rPr>
          <w:rFonts w:ascii="Calibri" w:hAnsi="Calibri" w:cs="Calibri"/>
          <w:b/>
          <w:color w:val="0070C0"/>
          <w:sz w:val="22"/>
          <w:szCs w:val="22"/>
          <w:u w:val="single"/>
        </w:rPr>
      </w:pPr>
      <w:r w:rsidRPr="003B1A4B">
        <w:rPr>
          <w:rFonts w:ascii="Calibri" w:hAnsi="Calibri" w:cs="Calibri"/>
          <w:b/>
          <w:color w:val="0070C0"/>
          <w:sz w:val="22"/>
          <w:szCs w:val="22"/>
          <w:u w:val="single"/>
        </w:rPr>
        <w:t>Appraisals</w:t>
      </w:r>
      <w:r w:rsidRPr="003B1A4B">
        <w:rPr>
          <w:rFonts w:ascii="Calibri" w:hAnsi="Calibri" w:cs="Calibri"/>
          <w:bCs/>
          <w:color w:val="000000"/>
          <w:sz w:val="22"/>
          <w:szCs w:val="22"/>
          <w:u w:val="single"/>
        </w:rPr>
        <w:t xml:space="preserve"> </w:t>
      </w:r>
    </w:p>
    <w:p w14:paraId="5E4B779A" w14:textId="77777777" w:rsidR="00AF1F2A" w:rsidRDefault="00AF1F2A" w:rsidP="00AF1F2A">
      <w:pPr>
        <w:ind w:left="720" w:firstLine="720"/>
        <w:rPr>
          <w:rFonts w:ascii="Calibri" w:hAnsi="Calibri" w:cs="Calibri"/>
          <w:bCs/>
          <w:color w:val="000000"/>
          <w:sz w:val="22"/>
          <w:szCs w:val="22"/>
        </w:rPr>
      </w:pPr>
      <w:proofErr w:type="spellStart"/>
      <w:r>
        <w:rPr>
          <w:rFonts w:ascii="Calibri" w:hAnsi="Calibri" w:cs="Calibri"/>
          <w:bCs/>
          <w:color w:val="000000"/>
          <w:sz w:val="22"/>
          <w:szCs w:val="22"/>
        </w:rPr>
        <w:t>i</w:t>
      </w:r>
      <w:proofErr w:type="spellEnd"/>
      <w:r>
        <w:rPr>
          <w:rFonts w:ascii="Calibri" w:hAnsi="Calibri" w:cs="Calibri"/>
          <w:bCs/>
          <w:color w:val="000000"/>
          <w:sz w:val="22"/>
          <w:szCs w:val="22"/>
        </w:rPr>
        <w:t xml:space="preserve">).  </w:t>
      </w:r>
      <w:r>
        <w:rPr>
          <w:rFonts w:ascii="Calibri" w:hAnsi="Calibri" w:cs="Calibri"/>
          <w:bCs/>
          <w:color w:val="000000"/>
          <w:sz w:val="22"/>
          <w:szCs w:val="22"/>
        </w:rPr>
        <w:tab/>
        <w:t>To agree dates for annual staff appraisals.</w:t>
      </w:r>
    </w:p>
    <w:p w14:paraId="103838BF" w14:textId="77777777" w:rsidR="00AF1F2A" w:rsidRDefault="00AF1F2A" w:rsidP="00AF1F2A">
      <w:pPr>
        <w:ind w:left="1440"/>
        <w:rPr>
          <w:rFonts w:ascii="Calibri" w:hAnsi="Calibri" w:cs="Calibri"/>
          <w:bCs/>
          <w:color w:val="000000"/>
          <w:sz w:val="22"/>
          <w:szCs w:val="22"/>
        </w:rPr>
      </w:pPr>
      <w:r>
        <w:rPr>
          <w:rFonts w:ascii="Calibri" w:hAnsi="Calibri" w:cs="Calibri"/>
          <w:bCs/>
          <w:color w:val="000000"/>
          <w:sz w:val="22"/>
          <w:szCs w:val="22"/>
        </w:rPr>
        <w:t xml:space="preserve">ii).  </w:t>
      </w:r>
      <w:r>
        <w:rPr>
          <w:rFonts w:ascii="Calibri" w:hAnsi="Calibri" w:cs="Calibri"/>
          <w:bCs/>
          <w:color w:val="000000"/>
          <w:sz w:val="22"/>
          <w:szCs w:val="22"/>
        </w:rPr>
        <w:tab/>
        <w:t>To agree panel to carry out appraisals.</w:t>
      </w:r>
    </w:p>
    <w:p w14:paraId="3ED60492" w14:textId="77777777" w:rsidR="008D0AFD" w:rsidRDefault="008D0AFD" w:rsidP="000F2167">
      <w:pPr>
        <w:rPr>
          <w:rFonts w:ascii="Calibri" w:hAnsi="Calibri" w:cs="Calibri"/>
          <w:bCs/>
          <w:sz w:val="22"/>
          <w:szCs w:val="22"/>
        </w:rPr>
      </w:pPr>
    </w:p>
    <w:p w14:paraId="5C7C258C" w14:textId="77777777" w:rsidR="008A6DB2" w:rsidRDefault="008A6DB2" w:rsidP="005A5B72">
      <w:pPr>
        <w:pStyle w:val="ListParagraph"/>
        <w:rPr>
          <w:rFonts w:ascii="Calibri" w:hAnsi="Calibri" w:cs="Calibri"/>
          <w:color w:val="000000"/>
          <w:sz w:val="22"/>
          <w:szCs w:val="22"/>
        </w:rPr>
      </w:pPr>
    </w:p>
    <w:p w14:paraId="602F18F1" w14:textId="77777777" w:rsidR="00535514" w:rsidRPr="00535514" w:rsidRDefault="00535514" w:rsidP="00535514">
      <w:pPr>
        <w:rPr>
          <w:rFonts w:ascii="Calibri" w:hAnsi="Calibri" w:cs="Calibri"/>
          <w:b/>
          <w:color w:val="0070C0"/>
          <w:sz w:val="22"/>
          <w:szCs w:val="22"/>
          <w:u w:val="single"/>
        </w:rPr>
      </w:pPr>
    </w:p>
    <w:p w14:paraId="7F700A04" w14:textId="77777777" w:rsidR="00B243FA" w:rsidRPr="009E51FF" w:rsidRDefault="00B243FA" w:rsidP="00B243FA">
      <w:pPr>
        <w:pStyle w:val="ListParagraph"/>
        <w:rPr>
          <w:rFonts w:ascii="Calibri" w:hAnsi="Calibri" w:cs="Calibri"/>
          <w:bCs/>
          <w:sz w:val="22"/>
          <w:szCs w:val="22"/>
        </w:rPr>
      </w:pPr>
    </w:p>
    <w:p w14:paraId="4F933789" w14:textId="77777777" w:rsidR="00A21A55" w:rsidRDefault="00A21A55" w:rsidP="00A21A55">
      <w:pPr>
        <w:rPr>
          <w:rFonts w:ascii="Calibri" w:hAnsi="Calibri" w:cs="Calibri"/>
          <w:bCs/>
          <w:sz w:val="22"/>
          <w:szCs w:val="22"/>
        </w:rPr>
      </w:pPr>
    </w:p>
    <w:p w14:paraId="23C6D9A9" w14:textId="4BE2032E" w:rsidR="000F4DB4" w:rsidRDefault="00123119" w:rsidP="00F95078">
      <w:pPr>
        <w:pStyle w:val="ListParagraph"/>
        <w:rPr>
          <w:rFonts w:ascii="Calibri" w:hAnsi="Calibri" w:cs="Calibri"/>
          <w:sz w:val="22"/>
          <w:szCs w:val="22"/>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B16886">
        <w:rPr>
          <w:rFonts w:ascii="Calibri" w:hAnsi="Calibri" w:cs="Calibri"/>
          <w:sz w:val="22"/>
          <w:szCs w:val="22"/>
          <w:lang w:eastAsia="en-GB"/>
        </w:rPr>
        <w:t xml:space="preserve">TBC following </w:t>
      </w:r>
      <w:r w:rsidR="00104FEF">
        <w:rPr>
          <w:rFonts w:ascii="Calibri" w:hAnsi="Calibri" w:cs="Calibri"/>
          <w:sz w:val="22"/>
          <w:szCs w:val="22"/>
          <w:lang w:eastAsia="en-GB"/>
        </w:rPr>
        <w:t>completion of staff appraisals.</w:t>
      </w:r>
    </w:p>
    <w:p w14:paraId="1032911C" w14:textId="77777777" w:rsidR="00104FEF" w:rsidRDefault="00104FEF" w:rsidP="00F95078">
      <w:pPr>
        <w:pStyle w:val="ListParagraph"/>
        <w:rPr>
          <w:rFonts w:ascii="Calibri" w:hAnsi="Calibri" w:cs="Calibri"/>
          <w:lang w:eastAsia="en-GB"/>
        </w:rPr>
      </w:pPr>
    </w:p>
    <w:p w14:paraId="2E8ED5E6" w14:textId="77777777" w:rsidR="00104FEF" w:rsidRDefault="00104FEF" w:rsidP="00F95078">
      <w:pPr>
        <w:pStyle w:val="ListParagraph"/>
        <w:rPr>
          <w:rFonts w:ascii="Calibri" w:hAnsi="Calibri" w:cs="Calibri"/>
          <w:lang w:eastAsia="en-GB"/>
        </w:rPr>
      </w:pPr>
    </w:p>
    <w:sectPr w:rsidR="00104FEF"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76C3D" w14:textId="77777777" w:rsidR="009D6714" w:rsidRDefault="009D6714" w:rsidP="00B02D6E">
      <w:r>
        <w:separator/>
      </w:r>
    </w:p>
  </w:endnote>
  <w:endnote w:type="continuationSeparator" w:id="0">
    <w:p w14:paraId="76BB506A" w14:textId="77777777" w:rsidR="009D6714" w:rsidRDefault="009D6714" w:rsidP="00B02D6E">
      <w:r>
        <w:continuationSeparator/>
      </w:r>
    </w:p>
  </w:endnote>
  <w:endnote w:type="continuationNotice" w:id="1">
    <w:p w14:paraId="7239F784" w14:textId="77777777" w:rsidR="009D6714" w:rsidRDefault="009D67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10029" w14:textId="77777777" w:rsidR="009D6714" w:rsidRDefault="009D6714" w:rsidP="00B02D6E">
      <w:r>
        <w:separator/>
      </w:r>
    </w:p>
  </w:footnote>
  <w:footnote w:type="continuationSeparator" w:id="0">
    <w:p w14:paraId="35CF23D7" w14:textId="77777777" w:rsidR="009D6714" w:rsidRDefault="009D6714" w:rsidP="00B02D6E">
      <w:r>
        <w:continuationSeparator/>
      </w:r>
    </w:p>
  </w:footnote>
  <w:footnote w:type="continuationNotice" w:id="1">
    <w:p w14:paraId="73E34558" w14:textId="77777777" w:rsidR="009D6714" w:rsidRDefault="009D67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0757037"/>
      <w:docPartObj>
        <w:docPartGallery w:val="Watermarks"/>
        <w:docPartUnique/>
      </w:docPartObj>
    </w:sdtPr>
    <w:sdtContent>
      <w:p w14:paraId="3B9133EF" w14:textId="380C9E6B" w:rsidR="001724BC" w:rsidRDefault="00E35AB0">
        <w:pPr>
          <w:pStyle w:val="Header"/>
        </w:pPr>
        <w:r>
          <w:rPr>
            <w:noProof/>
          </w:rPr>
          <w:pict w14:anchorId="6D858A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margin-left:0;margin-top:0;width:527.85pt;height:131.95pt;rotation:315;z-index:-25165824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42FC6E2C"/>
    <w:multiLevelType w:val="hybridMultilevel"/>
    <w:tmpl w:val="23980B86"/>
    <w:lvl w:ilvl="0" w:tplc="5B26410E">
      <w:start w:val="1"/>
      <w:numFmt w:val="decimal"/>
      <w:lvlText w:val="%1."/>
      <w:lvlJc w:val="left"/>
      <w:pPr>
        <w:ind w:left="720" w:hanging="360"/>
      </w:pPr>
      <w:rPr>
        <w:rFonts w:hint="default"/>
        <w:b/>
        <w:bCs/>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B380905"/>
    <w:multiLevelType w:val="hybridMultilevel"/>
    <w:tmpl w:val="F0B291CE"/>
    <w:lvl w:ilvl="0" w:tplc="44CA8C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1856111554">
    <w:abstractNumId w:val="6"/>
  </w:num>
  <w:num w:numId="7" w16cid:durableId="22873552">
    <w:abstractNumId w:val="7"/>
  </w:num>
  <w:num w:numId="8" w16cid:durableId="799559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413B"/>
    <w:rsid w:val="00036529"/>
    <w:rsid w:val="00036944"/>
    <w:rsid w:val="00042838"/>
    <w:rsid w:val="00051865"/>
    <w:rsid w:val="0005285D"/>
    <w:rsid w:val="00052EA2"/>
    <w:rsid w:val="00055403"/>
    <w:rsid w:val="00056460"/>
    <w:rsid w:val="0005690D"/>
    <w:rsid w:val="00061DE8"/>
    <w:rsid w:val="00062E6B"/>
    <w:rsid w:val="00064C1D"/>
    <w:rsid w:val="00065847"/>
    <w:rsid w:val="00067D8E"/>
    <w:rsid w:val="00075FF5"/>
    <w:rsid w:val="0007647F"/>
    <w:rsid w:val="000830E2"/>
    <w:rsid w:val="00083461"/>
    <w:rsid w:val="00092151"/>
    <w:rsid w:val="000A0B62"/>
    <w:rsid w:val="000A5B16"/>
    <w:rsid w:val="000B45AB"/>
    <w:rsid w:val="000B66F3"/>
    <w:rsid w:val="000C2D53"/>
    <w:rsid w:val="000D0A4F"/>
    <w:rsid w:val="000D6A7F"/>
    <w:rsid w:val="000E3619"/>
    <w:rsid w:val="000E3AF4"/>
    <w:rsid w:val="000F2167"/>
    <w:rsid w:val="000F4DB4"/>
    <w:rsid w:val="000F5110"/>
    <w:rsid w:val="00100000"/>
    <w:rsid w:val="00101245"/>
    <w:rsid w:val="00104FEF"/>
    <w:rsid w:val="00106858"/>
    <w:rsid w:val="001079F2"/>
    <w:rsid w:val="00111511"/>
    <w:rsid w:val="001124CE"/>
    <w:rsid w:val="00113A05"/>
    <w:rsid w:val="001200BC"/>
    <w:rsid w:val="00123119"/>
    <w:rsid w:val="00125538"/>
    <w:rsid w:val="001259D3"/>
    <w:rsid w:val="00126B55"/>
    <w:rsid w:val="001277C8"/>
    <w:rsid w:val="001307ED"/>
    <w:rsid w:val="00133D9B"/>
    <w:rsid w:val="00141720"/>
    <w:rsid w:val="00145D7D"/>
    <w:rsid w:val="001522DA"/>
    <w:rsid w:val="00153D38"/>
    <w:rsid w:val="00154370"/>
    <w:rsid w:val="001572ED"/>
    <w:rsid w:val="00165E38"/>
    <w:rsid w:val="001724BC"/>
    <w:rsid w:val="0017395F"/>
    <w:rsid w:val="00174E72"/>
    <w:rsid w:val="001808E8"/>
    <w:rsid w:val="00180B40"/>
    <w:rsid w:val="001837B8"/>
    <w:rsid w:val="001862B4"/>
    <w:rsid w:val="0019050B"/>
    <w:rsid w:val="00194B1B"/>
    <w:rsid w:val="001959DF"/>
    <w:rsid w:val="001969FE"/>
    <w:rsid w:val="0019794E"/>
    <w:rsid w:val="001A4167"/>
    <w:rsid w:val="001B08FE"/>
    <w:rsid w:val="001B75FD"/>
    <w:rsid w:val="001C3A23"/>
    <w:rsid w:val="001C3EB5"/>
    <w:rsid w:val="001D15C5"/>
    <w:rsid w:val="001D172B"/>
    <w:rsid w:val="001E039D"/>
    <w:rsid w:val="001E2FC7"/>
    <w:rsid w:val="001F3C99"/>
    <w:rsid w:val="001F7FCD"/>
    <w:rsid w:val="002007C4"/>
    <w:rsid w:val="00203B24"/>
    <w:rsid w:val="0020491F"/>
    <w:rsid w:val="002076AC"/>
    <w:rsid w:val="00213C4B"/>
    <w:rsid w:val="00223F55"/>
    <w:rsid w:val="0022470A"/>
    <w:rsid w:val="00226423"/>
    <w:rsid w:val="00236C99"/>
    <w:rsid w:val="0025137E"/>
    <w:rsid w:val="002558D3"/>
    <w:rsid w:val="002619AE"/>
    <w:rsid w:val="00262EA6"/>
    <w:rsid w:val="00263B57"/>
    <w:rsid w:val="002647BD"/>
    <w:rsid w:val="002779AA"/>
    <w:rsid w:val="00280846"/>
    <w:rsid w:val="00282241"/>
    <w:rsid w:val="002828C2"/>
    <w:rsid w:val="00287B98"/>
    <w:rsid w:val="00292E68"/>
    <w:rsid w:val="002A1F91"/>
    <w:rsid w:val="002A5F46"/>
    <w:rsid w:val="002B11EA"/>
    <w:rsid w:val="002B14A7"/>
    <w:rsid w:val="002C0779"/>
    <w:rsid w:val="002C0FF9"/>
    <w:rsid w:val="002C53DD"/>
    <w:rsid w:val="002D2896"/>
    <w:rsid w:val="002D3C7A"/>
    <w:rsid w:val="002D3E18"/>
    <w:rsid w:val="002D6BCB"/>
    <w:rsid w:val="002E1B3D"/>
    <w:rsid w:val="002E3458"/>
    <w:rsid w:val="002F2508"/>
    <w:rsid w:val="002F3900"/>
    <w:rsid w:val="002F6F5B"/>
    <w:rsid w:val="0030480F"/>
    <w:rsid w:val="00311176"/>
    <w:rsid w:val="0031188D"/>
    <w:rsid w:val="00312716"/>
    <w:rsid w:val="00313AA1"/>
    <w:rsid w:val="00316B65"/>
    <w:rsid w:val="003208F9"/>
    <w:rsid w:val="003242FF"/>
    <w:rsid w:val="00334F22"/>
    <w:rsid w:val="00336112"/>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85CA1"/>
    <w:rsid w:val="003860F1"/>
    <w:rsid w:val="00391EA1"/>
    <w:rsid w:val="00393948"/>
    <w:rsid w:val="00395D33"/>
    <w:rsid w:val="003970A0"/>
    <w:rsid w:val="003A287D"/>
    <w:rsid w:val="003A59E5"/>
    <w:rsid w:val="003B1A4B"/>
    <w:rsid w:val="003C38AC"/>
    <w:rsid w:val="003C3B89"/>
    <w:rsid w:val="003C68A1"/>
    <w:rsid w:val="003D0A14"/>
    <w:rsid w:val="003D3719"/>
    <w:rsid w:val="003D6520"/>
    <w:rsid w:val="003E0909"/>
    <w:rsid w:val="003E43B4"/>
    <w:rsid w:val="003E4679"/>
    <w:rsid w:val="003F3622"/>
    <w:rsid w:val="0040233B"/>
    <w:rsid w:val="00402667"/>
    <w:rsid w:val="00402942"/>
    <w:rsid w:val="00406C34"/>
    <w:rsid w:val="004140BC"/>
    <w:rsid w:val="004145C2"/>
    <w:rsid w:val="00414B08"/>
    <w:rsid w:val="0041522F"/>
    <w:rsid w:val="00415665"/>
    <w:rsid w:val="004161CD"/>
    <w:rsid w:val="0042290E"/>
    <w:rsid w:val="00423C05"/>
    <w:rsid w:val="00426D2B"/>
    <w:rsid w:val="0043763E"/>
    <w:rsid w:val="00437E60"/>
    <w:rsid w:val="00450C23"/>
    <w:rsid w:val="00457E34"/>
    <w:rsid w:val="00463720"/>
    <w:rsid w:val="00464293"/>
    <w:rsid w:val="00464417"/>
    <w:rsid w:val="004726DB"/>
    <w:rsid w:val="004745F4"/>
    <w:rsid w:val="00475073"/>
    <w:rsid w:val="00475835"/>
    <w:rsid w:val="00477CD1"/>
    <w:rsid w:val="00480AA7"/>
    <w:rsid w:val="00496897"/>
    <w:rsid w:val="00497B7D"/>
    <w:rsid w:val="004A0BA4"/>
    <w:rsid w:val="004A6D3F"/>
    <w:rsid w:val="004A6E48"/>
    <w:rsid w:val="004A7696"/>
    <w:rsid w:val="004B401E"/>
    <w:rsid w:val="004C2FF0"/>
    <w:rsid w:val="004C5D4B"/>
    <w:rsid w:val="004D2B55"/>
    <w:rsid w:val="004D59E8"/>
    <w:rsid w:val="004D79A2"/>
    <w:rsid w:val="004E286D"/>
    <w:rsid w:val="004E3D35"/>
    <w:rsid w:val="004E4086"/>
    <w:rsid w:val="004E5F57"/>
    <w:rsid w:val="004E6CB4"/>
    <w:rsid w:val="004E7BAA"/>
    <w:rsid w:val="004F04A5"/>
    <w:rsid w:val="004F1192"/>
    <w:rsid w:val="004F2BD8"/>
    <w:rsid w:val="004F51B5"/>
    <w:rsid w:val="004F6BF3"/>
    <w:rsid w:val="005012F8"/>
    <w:rsid w:val="005018D2"/>
    <w:rsid w:val="00501CE3"/>
    <w:rsid w:val="005069C0"/>
    <w:rsid w:val="00515C16"/>
    <w:rsid w:val="00515C3C"/>
    <w:rsid w:val="00516ACC"/>
    <w:rsid w:val="00520D8C"/>
    <w:rsid w:val="005220AA"/>
    <w:rsid w:val="00524DDD"/>
    <w:rsid w:val="00525055"/>
    <w:rsid w:val="00530CE9"/>
    <w:rsid w:val="00530DD0"/>
    <w:rsid w:val="00535514"/>
    <w:rsid w:val="0054178D"/>
    <w:rsid w:val="00542EBA"/>
    <w:rsid w:val="0055055D"/>
    <w:rsid w:val="00553677"/>
    <w:rsid w:val="00555A2B"/>
    <w:rsid w:val="00557D36"/>
    <w:rsid w:val="00560585"/>
    <w:rsid w:val="00560A21"/>
    <w:rsid w:val="00563B0E"/>
    <w:rsid w:val="00567795"/>
    <w:rsid w:val="00581AB5"/>
    <w:rsid w:val="005822D2"/>
    <w:rsid w:val="0059117D"/>
    <w:rsid w:val="005916E9"/>
    <w:rsid w:val="00596D3A"/>
    <w:rsid w:val="005A5B72"/>
    <w:rsid w:val="005A5C4D"/>
    <w:rsid w:val="005A6610"/>
    <w:rsid w:val="005A7226"/>
    <w:rsid w:val="005B0BAB"/>
    <w:rsid w:val="005B1AB0"/>
    <w:rsid w:val="005C20E1"/>
    <w:rsid w:val="005C227F"/>
    <w:rsid w:val="005C6505"/>
    <w:rsid w:val="005D34E3"/>
    <w:rsid w:val="005D60FB"/>
    <w:rsid w:val="005E0D67"/>
    <w:rsid w:val="005F7E61"/>
    <w:rsid w:val="006021FB"/>
    <w:rsid w:val="00602D0A"/>
    <w:rsid w:val="00623567"/>
    <w:rsid w:val="006241A1"/>
    <w:rsid w:val="00625850"/>
    <w:rsid w:val="006267D6"/>
    <w:rsid w:val="00631641"/>
    <w:rsid w:val="0064560B"/>
    <w:rsid w:val="00646F92"/>
    <w:rsid w:val="006502FA"/>
    <w:rsid w:val="006513E0"/>
    <w:rsid w:val="00655C07"/>
    <w:rsid w:val="00664DAB"/>
    <w:rsid w:val="006678ED"/>
    <w:rsid w:val="00667CBD"/>
    <w:rsid w:val="006757F8"/>
    <w:rsid w:val="00675E59"/>
    <w:rsid w:val="00676318"/>
    <w:rsid w:val="0069133C"/>
    <w:rsid w:val="00693589"/>
    <w:rsid w:val="00693CB1"/>
    <w:rsid w:val="00693EFC"/>
    <w:rsid w:val="006A3DD9"/>
    <w:rsid w:val="006B0166"/>
    <w:rsid w:val="006B01E6"/>
    <w:rsid w:val="006B125A"/>
    <w:rsid w:val="006B4941"/>
    <w:rsid w:val="006C30D2"/>
    <w:rsid w:val="006C3E8B"/>
    <w:rsid w:val="006D56A5"/>
    <w:rsid w:val="006D5F09"/>
    <w:rsid w:val="006E5044"/>
    <w:rsid w:val="006F1C35"/>
    <w:rsid w:val="006F5B8B"/>
    <w:rsid w:val="006F5D1F"/>
    <w:rsid w:val="007001AB"/>
    <w:rsid w:val="00700873"/>
    <w:rsid w:val="007068D5"/>
    <w:rsid w:val="00711721"/>
    <w:rsid w:val="00715D16"/>
    <w:rsid w:val="007169DF"/>
    <w:rsid w:val="00723654"/>
    <w:rsid w:val="007415F9"/>
    <w:rsid w:val="007462E1"/>
    <w:rsid w:val="007466E6"/>
    <w:rsid w:val="00751592"/>
    <w:rsid w:val="00752456"/>
    <w:rsid w:val="0076109C"/>
    <w:rsid w:val="007639E1"/>
    <w:rsid w:val="00765A81"/>
    <w:rsid w:val="007715C5"/>
    <w:rsid w:val="0077472A"/>
    <w:rsid w:val="00774E22"/>
    <w:rsid w:val="00781A89"/>
    <w:rsid w:val="00782238"/>
    <w:rsid w:val="007825DD"/>
    <w:rsid w:val="00787127"/>
    <w:rsid w:val="00787F0D"/>
    <w:rsid w:val="00791B97"/>
    <w:rsid w:val="00797BBC"/>
    <w:rsid w:val="007A085B"/>
    <w:rsid w:val="007A08C8"/>
    <w:rsid w:val="007A3792"/>
    <w:rsid w:val="007A3DBD"/>
    <w:rsid w:val="007A7A9B"/>
    <w:rsid w:val="007C122B"/>
    <w:rsid w:val="007C2F5E"/>
    <w:rsid w:val="007C3E54"/>
    <w:rsid w:val="007C495D"/>
    <w:rsid w:val="007C4DAC"/>
    <w:rsid w:val="007C7A8B"/>
    <w:rsid w:val="007D3BCA"/>
    <w:rsid w:val="007D5241"/>
    <w:rsid w:val="007E04DB"/>
    <w:rsid w:val="007E2344"/>
    <w:rsid w:val="007F7CBB"/>
    <w:rsid w:val="00801506"/>
    <w:rsid w:val="00802B3C"/>
    <w:rsid w:val="008114C2"/>
    <w:rsid w:val="00812446"/>
    <w:rsid w:val="008143E2"/>
    <w:rsid w:val="00814972"/>
    <w:rsid w:val="00814D37"/>
    <w:rsid w:val="00815ED4"/>
    <w:rsid w:val="00833121"/>
    <w:rsid w:val="00836015"/>
    <w:rsid w:val="00840413"/>
    <w:rsid w:val="008464F9"/>
    <w:rsid w:val="00847BD3"/>
    <w:rsid w:val="0085045C"/>
    <w:rsid w:val="008508F9"/>
    <w:rsid w:val="0085507B"/>
    <w:rsid w:val="00855FE8"/>
    <w:rsid w:val="00860EEC"/>
    <w:rsid w:val="008621E1"/>
    <w:rsid w:val="0087020C"/>
    <w:rsid w:val="0087228B"/>
    <w:rsid w:val="00877C54"/>
    <w:rsid w:val="0088271F"/>
    <w:rsid w:val="00884E34"/>
    <w:rsid w:val="008855A6"/>
    <w:rsid w:val="008A123E"/>
    <w:rsid w:val="008A6DB2"/>
    <w:rsid w:val="008B2C68"/>
    <w:rsid w:val="008B3606"/>
    <w:rsid w:val="008B3ABC"/>
    <w:rsid w:val="008B4F07"/>
    <w:rsid w:val="008C052F"/>
    <w:rsid w:val="008C7962"/>
    <w:rsid w:val="008D0517"/>
    <w:rsid w:val="008D0AFD"/>
    <w:rsid w:val="008D466B"/>
    <w:rsid w:val="008D56D6"/>
    <w:rsid w:val="008D6B66"/>
    <w:rsid w:val="008E1A4A"/>
    <w:rsid w:val="008E2AD1"/>
    <w:rsid w:val="008E5798"/>
    <w:rsid w:val="008F76F8"/>
    <w:rsid w:val="009051B7"/>
    <w:rsid w:val="00906997"/>
    <w:rsid w:val="00906F12"/>
    <w:rsid w:val="00923FA5"/>
    <w:rsid w:val="00925D6F"/>
    <w:rsid w:val="00926955"/>
    <w:rsid w:val="00927C27"/>
    <w:rsid w:val="00931D0B"/>
    <w:rsid w:val="009334B1"/>
    <w:rsid w:val="00934FAD"/>
    <w:rsid w:val="00936E53"/>
    <w:rsid w:val="009417CE"/>
    <w:rsid w:val="009509ED"/>
    <w:rsid w:val="00956E46"/>
    <w:rsid w:val="00963A6E"/>
    <w:rsid w:val="00966897"/>
    <w:rsid w:val="00966BF6"/>
    <w:rsid w:val="009674B1"/>
    <w:rsid w:val="00973AA7"/>
    <w:rsid w:val="00973CEA"/>
    <w:rsid w:val="0097511C"/>
    <w:rsid w:val="00977AEC"/>
    <w:rsid w:val="00981F18"/>
    <w:rsid w:val="00995221"/>
    <w:rsid w:val="009A0436"/>
    <w:rsid w:val="009A1036"/>
    <w:rsid w:val="009A277E"/>
    <w:rsid w:val="009B289E"/>
    <w:rsid w:val="009B4DD0"/>
    <w:rsid w:val="009C0BA0"/>
    <w:rsid w:val="009D1047"/>
    <w:rsid w:val="009D444E"/>
    <w:rsid w:val="009D6714"/>
    <w:rsid w:val="009E1F5A"/>
    <w:rsid w:val="009E51FF"/>
    <w:rsid w:val="009E53C5"/>
    <w:rsid w:val="009F2675"/>
    <w:rsid w:val="009F40A8"/>
    <w:rsid w:val="009F58A5"/>
    <w:rsid w:val="00A00377"/>
    <w:rsid w:val="00A02749"/>
    <w:rsid w:val="00A04970"/>
    <w:rsid w:val="00A06E3C"/>
    <w:rsid w:val="00A1215F"/>
    <w:rsid w:val="00A12795"/>
    <w:rsid w:val="00A12B7A"/>
    <w:rsid w:val="00A14984"/>
    <w:rsid w:val="00A21A55"/>
    <w:rsid w:val="00A21D71"/>
    <w:rsid w:val="00A24713"/>
    <w:rsid w:val="00A262DD"/>
    <w:rsid w:val="00A273E6"/>
    <w:rsid w:val="00A30D92"/>
    <w:rsid w:val="00A37FA2"/>
    <w:rsid w:val="00A44D0E"/>
    <w:rsid w:val="00A60D3E"/>
    <w:rsid w:val="00A624AA"/>
    <w:rsid w:val="00A66D70"/>
    <w:rsid w:val="00A70AF8"/>
    <w:rsid w:val="00A726D3"/>
    <w:rsid w:val="00A73B55"/>
    <w:rsid w:val="00A77767"/>
    <w:rsid w:val="00A80EBF"/>
    <w:rsid w:val="00A83851"/>
    <w:rsid w:val="00A84773"/>
    <w:rsid w:val="00A848B8"/>
    <w:rsid w:val="00A84C94"/>
    <w:rsid w:val="00A852B9"/>
    <w:rsid w:val="00A92B96"/>
    <w:rsid w:val="00A9738A"/>
    <w:rsid w:val="00AA0BA8"/>
    <w:rsid w:val="00AA6CAD"/>
    <w:rsid w:val="00AB0837"/>
    <w:rsid w:val="00AC66F5"/>
    <w:rsid w:val="00AD2690"/>
    <w:rsid w:val="00AD2E3E"/>
    <w:rsid w:val="00AD3F6F"/>
    <w:rsid w:val="00AD72AE"/>
    <w:rsid w:val="00AE3AFF"/>
    <w:rsid w:val="00AE3C45"/>
    <w:rsid w:val="00AF1F2A"/>
    <w:rsid w:val="00AF5E99"/>
    <w:rsid w:val="00AF6497"/>
    <w:rsid w:val="00B02D6E"/>
    <w:rsid w:val="00B03DBC"/>
    <w:rsid w:val="00B06591"/>
    <w:rsid w:val="00B12743"/>
    <w:rsid w:val="00B13F72"/>
    <w:rsid w:val="00B16886"/>
    <w:rsid w:val="00B243FA"/>
    <w:rsid w:val="00B259BE"/>
    <w:rsid w:val="00B26623"/>
    <w:rsid w:val="00B26CE6"/>
    <w:rsid w:val="00B323DF"/>
    <w:rsid w:val="00B35EA2"/>
    <w:rsid w:val="00B41E90"/>
    <w:rsid w:val="00B52453"/>
    <w:rsid w:val="00B525E6"/>
    <w:rsid w:val="00B56D3A"/>
    <w:rsid w:val="00B5746C"/>
    <w:rsid w:val="00B61781"/>
    <w:rsid w:val="00B63108"/>
    <w:rsid w:val="00B64F8D"/>
    <w:rsid w:val="00B71C80"/>
    <w:rsid w:val="00B772F1"/>
    <w:rsid w:val="00B8070F"/>
    <w:rsid w:val="00B863A9"/>
    <w:rsid w:val="00B95576"/>
    <w:rsid w:val="00BA49C6"/>
    <w:rsid w:val="00BA6691"/>
    <w:rsid w:val="00BA6AA6"/>
    <w:rsid w:val="00BA7746"/>
    <w:rsid w:val="00BA7BD1"/>
    <w:rsid w:val="00BB03B7"/>
    <w:rsid w:val="00BB1FA4"/>
    <w:rsid w:val="00BB35FA"/>
    <w:rsid w:val="00BC2AE1"/>
    <w:rsid w:val="00BC2C2B"/>
    <w:rsid w:val="00BC39A1"/>
    <w:rsid w:val="00BC4C11"/>
    <w:rsid w:val="00BC4E4C"/>
    <w:rsid w:val="00BD2304"/>
    <w:rsid w:val="00BE5581"/>
    <w:rsid w:val="00BE5C36"/>
    <w:rsid w:val="00BF2237"/>
    <w:rsid w:val="00BF49F3"/>
    <w:rsid w:val="00C037DB"/>
    <w:rsid w:val="00C03912"/>
    <w:rsid w:val="00C12DE8"/>
    <w:rsid w:val="00C2461A"/>
    <w:rsid w:val="00C27109"/>
    <w:rsid w:val="00C303EC"/>
    <w:rsid w:val="00C318DD"/>
    <w:rsid w:val="00C40D19"/>
    <w:rsid w:val="00C47160"/>
    <w:rsid w:val="00C4789A"/>
    <w:rsid w:val="00C5396F"/>
    <w:rsid w:val="00C54A78"/>
    <w:rsid w:val="00C552BB"/>
    <w:rsid w:val="00C5775D"/>
    <w:rsid w:val="00C66460"/>
    <w:rsid w:val="00C74508"/>
    <w:rsid w:val="00C76704"/>
    <w:rsid w:val="00C850E1"/>
    <w:rsid w:val="00C929FD"/>
    <w:rsid w:val="00CA0027"/>
    <w:rsid w:val="00CA194E"/>
    <w:rsid w:val="00CA1EE7"/>
    <w:rsid w:val="00CA2E15"/>
    <w:rsid w:val="00CA5D1E"/>
    <w:rsid w:val="00CA7922"/>
    <w:rsid w:val="00CB1273"/>
    <w:rsid w:val="00CB12E1"/>
    <w:rsid w:val="00CB4B07"/>
    <w:rsid w:val="00CB553A"/>
    <w:rsid w:val="00CB70E5"/>
    <w:rsid w:val="00CD3595"/>
    <w:rsid w:val="00CD4736"/>
    <w:rsid w:val="00CE1725"/>
    <w:rsid w:val="00CE193E"/>
    <w:rsid w:val="00CE3A7B"/>
    <w:rsid w:val="00CE556B"/>
    <w:rsid w:val="00CE655F"/>
    <w:rsid w:val="00CE66A0"/>
    <w:rsid w:val="00CF1238"/>
    <w:rsid w:val="00CF1567"/>
    <w:rsid w:val="00CF1F8D"/>
    <w:rsid w:val="00CF39BF"/>
    <w:rsid w:val="00D00BDA"/>
    <w:rsid w:val="00D02D25"/>
    <w:rsid w:val="00D07988"/>
    <w:rsid w:val="00D07D65"/>
    <w:rsid w:val="00D07F42"/>
    <w:rsid w:val="00D07F95"/>
    <w:rsid w:val="00D10CE5"/>
    <w:rsid w:val="00D1153B"/>
    <w:rsid w:val="00D13B84"/>
    <w:rsid w:val="00D24C79"/>
    <w:rsid w:val="00D2671C"/>
    <w:rsid w:val="00D27DC4"/>
    <w:rsid w:val="00D30C29"/>
    <w:rsid w:val="00D361E0"/>
    <w:rsid w:val="00D379E9"/>
    <w:rsid w:val="00D52962"/>
    <w:rsid w:val="00D53F54"/>
    <w:rsid w:val="00D54C76"/>
    <w:rsid w:val="00D73D7E"/>
    <w:rsid w:val="00D85F01"/>
    <w:rsid w:val="00D95A58"/>
    <w:rsid w:val="00DA1B4B"/>
    <w:rsid w:val="00DA2C91"/>
    <w:rsid w:val="00DB5396"/>
    <w:rsid w:val="00DB57FD"/>
    <w:rsid w:val="00DB6043"/>
    <w:rsid w:val="00DB7204"/>
    <w:rsid w:val="00DC0F95"/>
    <w:rsid w:val="00DC51FA"/>
    <w:rsid w:val="00DD06C6"/>
    <w:rsid w:val="00DE6394"/>
    <w:rsid w:val="00DE7A19"/>
    <w:rsid w:val="00DF5347"/>
    <w:rsid w:val="00E020AC"/>
    <w:rsid w:val="00E049D9"/>
    <w:rsid w:val="00E05FCA"/>
    <w:rsid w:val="00E109EB"/>
    <w:rsid w:val="00E16D21"/>
    <w:rsid w:val="00E20FA0"/>
    <w:rsid w:val="00E23F5E"/>
    <w:rsid w:val="00E31592"/>
    <w:rsid w:val="00E31C3B"/>
    <w:rsid w:val="00E35AB0"/>
    <w:rsid w:val="00E42B60"/>
    <w:rsid w:val="00E453A0"/>
    <w:rsid w:val="00E4564B"/>
    <w:rsid w:val="00E457D3"/>
    <w:rsid w:val="00E47519"/>
    <w:rsid w:val="00E53699"/>
    <w:rsid w:val="00E545E9"/>
    <w:rsid w:val="00E546E7"/>
    <w:rsid w:val="00E64004"/>
    <w:rsid w:val="00E66CAA"/>
    <w:rsid w:val="00E67FE5"/>
    <w:rsid w:val="00E70ED1"/>
    <w:rsid w:val="00E72929"/>
    <w:rsid w:val="00E743FD"/>
    <w:rsid w:val="00E75C8C"/>
    <w:rsid w:val="00E76247"/>
    <w:rsid w:val="00E9400A"/>
    <w:rsid w:val="00E9491E"/>
    <w:rsid w:val="00E94991"/>
    <w:rsid w:val="00E96997"/>
    <w:rsid w:val="00E97C53"/>
    <w:rsid w:val="00EA4345"/>
    <w:rsid w:val="00EA6130"/>
    <w:rsid w:val="00EB0A49"/>
    <w:rsid w:val="00EB1276"/>
    <w:rsid w:val="00EB15E0"/>
    <w:rsid w:val="00EB4B3A"/>
    <w:rsid w:val="00EC1389"/>
    <w:rsid w:val="00EC2138"/>
    <w:rsid w:val="00ED2CDA"/>
    <w:rsid w:val="00ED51DB"/>
    <w:rsid w:val="00EF1C34"/>
    <w:rsid w:val="00EF7BA2"/>
    <w:rsid w:val="00F0389E"/>
    <w:rsid w:val="00F03FB9"/>
    <w:rsid w:val="00F04223"/>
    <w:rsid w:val="00F04C74"/>
    <w:rsid w:val="00F04E1C"/>
    <w:rsid w:val="00F27075"/>
    <w:rsid w:val="00F279A2"/>
    <w:rsid w:val="00F31F26"/>
    <w:rsid w:val="00F32878"/>
    <w:rsid w:val="00F365E6"/>
    <w:rsid w:val="00F37842"/>
    <w:rsid w:val="00F45A92"/>
    <w:rsid w:val="00F46115"/>
    <w:rsid w:val="00F46823"/>
    <w:rsid w:val="00F51B45"/>
    <w:rsid w:val="00F753FA"/>
    <w:rsid w:val="00F771A8"/>
    <w:rsid w:val="00F827FE"/>
    <w:rsid w:val="00F82BA4"/>
    <w:rsid w:val="00F873AA"/>
    <w:rsid w:val="00F902E3"/>
    <w:rsid w:val="00F919C0"/>
    <w:rsid w:val="00F921AD"/>
    <w:rsid w:val="00F93DFD"/>
    <w:rsid w:val="00F95078"/>
    <w:rsid w:val="00F963BC"/>
    <w:rsid w:val="00F97A37"/>
    <w:rsid w:val="00FA0CAA"/>
    <w:rsid w:val="00FA0E82"/>
    <w:rsid w:val="00FA3A1C"/>
    <w:rsid w:val="00FA47D4"/>
    <w:rsid w:val="00FA638C"/>
    <w:rsid w:val="00FA70A7"/>
    <w:rsid w:val="00FB55C2"/>
    <w:rsid w:val="00FC162F"/>
    <w:rsid w:val="00FC3850"/>
    <w:rsid w:val="00FC4709"/>
    <w:rsid w:val="00FD2CCE"/>
    <w:rsid w:val="00FD5CE9"/>
    <w:rsid w:val="00FD6B03"/>
    <w:rsid w:val="00FD6FAB"/>
    <w:rsid w:val="00FE0DDC"/>
    <w:rsid w:val="00FE3440"/>
    <w:rsid w:val="00FF01A3"/>
    <w:rsid w:val="00FF0328"/>
    <w:rsid w:val="00FF0D33"/>
    <w:rsid w:val="00FF19D8"/>
    <w:rsid w:val="00FF2D01"/>
    <w:rsid w:val="00FF2E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Pages>
  <Words>323</Words>
  <Characters>1843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48</cp:revision>
  <cp:lastPrinted>2022-10-06T10:33:00Z</cp:lastPrinted>
  <dcterms:created xsi:type="dcterms:W3CDTF">2023-09-26T09:16:00Z</dcterms:created>
  <dcterms:modified xsi:type="dcterms:W3CDTF">2023-09-26T11:17:00Z</dcterms:modified>
</cp:coreProperties>
</file>