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CC56B" w14:textId="37737CA4" w:rsidR="002707CE" w:rsidRPr="003B2D7B" w:rsidRDefault="008B2E03" w:rsidP="008B2E03">
      <w:pPr>
        <w:jc w:val="center"/>
        <w:rPr>
          <w:rFonts w:ascii="Calibri" w:hAnsi="Calibri" w:cs="Calibri"/>
          <w:b/>
          <w:bCs/>
          <w:color w:val="2F5496" w:themeColor="accent1" w:themeShade="BF"/>
          <w:sz w:val="20"/>
          <w:szCs w:val="20"/>
        </w:rPr>
      </w:pPr>
      <w:r w:rsidRPr="008B2E03">
        <w:rPr>
          <w:rFonts w:ascii="Calibri" w:hAnsi="Calibri" w:cs="Calibri"/>
          <w:b/>
          <w:bCs/>
          <w:noProof/>
          <w:color w:val="2F5496" w:themeColor="accent1" w:themeShade="BF"/>
        </w:rPr>
        <w:t>Minutes of the Planning &amp; Environment Committee meeting held on Wednesday 16</w:t>
      </w:r>
      <w:r w:rsidRPr="008B2E03">
        <w:rPr>
          <w:rFonts w:ascii="Calibri" w:hAnsi="Calibri" w:cs="Calibri"/>
          <w:b/>
          <w:bCs/>
          <w:noProof/>
          <w:color w:val="2F5496" w:themeColor="accent1" w:themeShade="BF"/>
          <w:vertAlign w:val="superscript"/>
        </w:rPr>
        <w:t>th</w:t>
      </w:r>
      <w:r w:rsidRPr="008B2E03">
        <w:rPr>
          <w:rFonts w:ascii="Calibri" w:hAnsi="Calibri" w:cs="Calibri"/>
          <w:b/>
          <w:bCs/>
          <w:noProof/>
          <w:color w:val="2F5496" w:themeColor="accent1" w:themeShade="BF"/>
        </w:rPr>
        <w:t xml:space="preserve"> August 2023 at 5.30pm in Bembridge Village Hall</w:t>
      </w:r>
      <w:r w:rsidR="00B50BDE" w:rsidRPr="008B2E03">
        <w:rPr>
          <w:rFonts w:ascii="Calibri" w:hAnsi="Calibri" w:cs="Calibri"/>
          <w:b/>
          <w:bCs/>
          <w:color w:val="2F5496" w:themeColor="accent1" w:themeShade="BF"/>
        </w:rPr>
        <w:t xml:space="preserve">            </w:t>
      </w:r>
    </w:p>
    <w:p w14:paraId="2C8E5BBC" w14:textId="0BA4418D" w:rsidR="002707CE" w:rsidRPr="008B2E03" w:rsidRDefault="008B2E03" w:rsidP="008B2E03">
      <w:pPr>
        <w:rPr>
          <w:rFonts w:ascii="Calibri" w:hAnsi="Calibri" w:cs="Calibri"/>
          <w:b/>
          <w:bCs/>
        </w:rPr>
      </w:pPr>
      <w:r w:rsidRPr="008B2E03">
        <w:rPr>
          <w:rFonts w:ascii="Calibri" w:hAnsi="Calibri" w:cs="Calibri"/>
          <w:b/>
          <w:bCs/>
        </w:rPr>
        <w:t>Present</w:t>
      </w:r>
      <w:r w:rsidR="002707CE" w:rsidRPr="008B2E03">
        <w:rPr>
          <w:rFonts w:ascii="Calibri" w:hAnsi="Calibri" w:cs="Calibri"/>
          <w:b/>
          <w:bCs/>
        </w:rPr>
        <w:t xml:space="preserve">: </w:t>
      </w:r>
      <w:r w:rsidR="002707CE" w:rsidRPr="008B2E03">
        <w:rPr>
          <w:rFonts w:ascii="Calibri" w:hAnsi="Calibri" w:cs="Calibri"/>
        </w:rPr>
        <w:t>Cllr M Groom</w:t>
      </w:r>
      <w:r w:rsidR="002A66CF" w:rsidRPr="008B2E03">
        <w:rPr>
          <w:rFonts w:ascii="Calibri" w:hAnsi="Calibri" w:cs="Calibri"/>
        </w:rPr>
        <w:t xml:space="preserve"> (Chair)</w:t>
      </w:r>
      <w:r w:rsidR="002707CE" w:rsidRPr="008B2E03">
        <w:rPr>
          <w:rFonts w:ascii="Calibri" w:hAnsi="Calibri" w:cs="Calibri"/>
        </w:rPr>
        <w:t>,</w:t>
      </w:r>
      <w:r w:rsidR="003C535C" w:rsidRPr="008B2E03">
        <w:rPr>
          <w:rFonts w:ascii="Calibri" w:hAnsi="Calibri" w:cs="Calibri"/>
        </w:rPr>
        <w:t xml:space="preserve"> Cllr C Adams, Cllr I Davis, </w:t>
      </w:r>
      <w:r w:rsidR="00886270" w:rsidRPr="008B2E03">
        <w:rPr>
          <w:rFonts w:ascii="Calibri" w:hAnsi="Calibri" w:cs="Calibri"/>
        </w:rPr>
        <w:t>Cllr G Stoddart-Stones,</w:t>
      </w:r>
      <w:r w:rsidR="002A66CF" w:rsidRPr="008B2E03">
        <w:rPr>
          <w:rFonts w:ascii="Calibri" w:hAnsi="Calibri" w:cs="Calibri"/>
        </w:rPr>
        <w:t xml:space="preserve"> </w:t>
      </w:r>
      <w:r w:rsidR="003C535C" w:rsidRPr="008B2E03">
        <w:rPr>
          <w:rFonts w:ascii="Calibri" w:hAnsi="Calibri" w:cs="Calibri"/>
        </w:rPr>
        <w:t xml:space="preserve">Cllr M Sullivan, </w:t>
      </w:r>
      <w:r w:rsidR="00886270" w:rsidRPr="008B2E03">
        <w:rPr>
          <w:rFonts w:ascii="Calibri" w:hAnsi="Calibri" w:cs="Calibri"/>
        </w:rPr>
        <w:t>Cllr L White</w:t>
      </w:r>
    </w:p>
    <w:p w14:paraId="2792DA5A" w14:textId="06493F6E" w:rsidR="00A24023" w:rsidRPr="008B2E03" w:rsidRDefault="008B2E03" w:rsidP="008B2E03">
      <w:pPr>
        <w:spacing w:line="240" w:lineRule="auto"/>
        <w:rPr>
          <w:rFonts w:ascii="Calibri" w:hAnsi="Calibri" w:cs="Calibri"/>
          <w:noProof/>
        </w:rPr>
      </w:pPr>
      <w:r w:rsidRPr="008B2E03">
        <w:rPr>
          <w:rFonts w:ascii="Calibri" w:hAnsi="Calibri" w:cs="Calibri"/>
          <w:b/>
          <w:bCs/>
          <w:noProof/>
        </w:rPr>
        <w:t>Officer</w:t>
      </w:r>
      <w:r w:rsidRPr="008B2E03">
        <w:rPr>
          <w:rFonts w:ascii="Calibri" w:hAnsi="Calibri" w:cs="Calibri"/>
          <w:noProof/>
        </w:rPr>
        <w:t>: Julia Shorrocks (clerk)</w:t>
      </w:r>
    </w:p>
    <w:p w14:paraId="4E581D1E" w14:textId="29CBE090" w:rsidR="008B2E03" w:rsidRPr="008B2E03" w:rsidRDefault="008B2E03" w:rsidP="00D66479">
      <w:pPr>
        <w:spacing w:after="0" w:line="240" w:lineRule="auto"/>
        <w:rPr>
          <w:rFonts w:ascii="Calibri" w:hAnsi="Calibri" w:cs="Calibri"/>
          <w:color w:val="2F5496" w:themeColor="accent1" w:themeShade="BF"/>
        </w:rPr>
      </w:pPr>
      <w:r w:rsidRPr="008B2E03">
        <w:rPr>
          <w:rFonts w:ascii="Calibri" w:hAnsi="Calibri" w:cs="Calibri"/>
          <w:b/>
          <w:bCs/>
          <w:noProof/>
        </w:rPr>
        <w:t>Public</w:t>
      </w:r>
      <w:r w:rsidRPr="008B2E03">
        <w:rPr>
          <w:rFonts w:ascii="Calibri" w:hAnsi="Calibri" w:cs="Calibri"/>
          <w:noProof/>
        </w:rPr>
        <w:t xml:space="preserve">: 2 members of the public. One member spoke about application </w:t>
      </w:r>
      <w:r>
        <w:rPr>
          <w:rFonts w:ascii="Calibri" w:hAnsi="Calibri" w:cs="Calibri"/>
          <w:noProof/>
        </w:rPr>
        <w:t>4.1</w:t>
      </w:r>
      <w:r w:rsidRPr="008B2E03">
        <w:rPr>
          <w:rFonts w:ascii="Calibri" w:hAnsi="Calibri" w:cs="Calibri"/>
          <w:noProof/>
        </w:rPr>
        <w:t>.</w:t>
      </w:r>
      <w:r>
        <w:rPr>
          <w:rFonts w:ascii="Calibri" w:hAnsi="Calibri" w:cs="Calibri"/>
          <w:noProof/>
        </w:rPr>
        <w:t xml:space="preserve"> Reasons were given as to why the Council should recommend refusal of this application. Reasons included refusal on grounds of pollution (examples given); the protected status of the area (an SPA site); the instability of the ground itself (examples and reasons for this given); and that the area is part of the strategic gap between Bembri</w:t>
      </w:r>
      <w:r w:rsidR="00267432">
        <w:rPr>
          <w:rFonts w:ascii="Calibri" w:hAnsi="Calibri" w:cs="Calibri"/>
          <w:noProof/>
        </w:rPr>
        <w:t>d</w:t>
      </w:r>
      <w:r>
        <w:rPr>
          <w:rFonts w:ascii="Calibri" w:hAnsi="Calibri" w:cs="Calibri"/>
          <w:noProof/>
        </w:rPr>
        <w:t>ge and St Helen’s.</w:t>
      </w:r>
    </w:p>
    <w:p w14:paraId="7FCCC067" w14:textId="59EF5CF0" w:rsidR="00A24023" w:rsidRPr="00D66479" w:rsidRDefault="00A24023" w:rsidP="00D66479">
      <w:pPr>
        <w:spacing w:after="0" w:line="240" w:lineRule="auto"/>
        <w:rPr>
          <w:rFonts w:ascii="Calibri" w:hAnsi="Calibri" w:cs="Calibri"/>
          <w:color w:val="2F5496" w:themeColor="accent1" w:themeShade="BF"/>
          <w:sz w:val="20"/>
          <w:szCs w:val="20"/>
        </w:rPr>
      </w:pPr>
    </w:p>
    <w:p w14:paraId="6F336FF8" w14:textId="77777777" w:rsidR="00A24023" w:rsidRPr="00194C74" w:rsidRDefault="00A24023" w:rsidP="007F73B1">
      <w:pPr>
        <w:spacing w:after="0"/>
        <w:rPr>
          <w:rFonts w:ascii="Calibri" w:hAnsi="Calibri" w:cs="Calibri"/>
          <w:b/>
          <w:bCs/>
          <w:color w:val="4472C4" w:themeColor="accent1"/>
        </w:rPr>
      </w:pPr>
      <w:r w:rsidRPr="00194C74">
        <w:rPr>
          <w:rFonts w:ascii="Calibri" w:hAnsi="Calibri" w:cs="Calibri"/>
          <w:b/>
          <w:bCs/>
          <w:color w:val="4472C4" w:themeColor="accent1"/>
        </w:rPr>
        <w:t xml:space="preserve">1. Apologies for Absence </w:t>
      </w:r>
    </w:p>
    <w:p w14:paraId="235B8072" w14:textId="3A3ACED1" w:rsidR="00A24023" w:rsidRPr="00194C74" w:rsidRDefault="008B2E03" w:rsidP="009C4CF1">
      <w:pPr>
        <w:pStyle w:val="Default"/>
        <w:spacing w:after="120"/>
        <w:ind w:firstLine="720"/>
        <w:rPr>
          <w:sz w:val="22"/>
          <w:szCs w:val="22"/>
        </w:rPr>
      </w:pPr>
      <w:r>
        <w:rPr>
          <w:sz w:val="22"/>
          <w:szCs w:val="22"/>
        </w:rPr>
        <w:t>There were no apologies.</w:t>
      </w:r>
    </w:p>
    <w:p w14:paraId="336F48D3" w14:textId="63080AE0" w:rsidR="00A24023" w:rsidRPr="00194C74" w:rsidRDefault="00A24023" w:rsidP="007F73B1">
      <w:pPr>
        <w:spacing w:after="0"/>
        <w:rPr>
          <w:rFonts w:ascii="Calibri" w:hAnsi="Calibri" w:cs="Calibri"/>
          <w:b/>
          <w:bCs/>
          <w:color w:val="4472C4" w:themeColor="accent1"/>
        </w:rPr>
      </w:pPr>
      <w:r w:rsidRPr="00194C74">
        <w:rPr>
          <w:rFonts w:ascii="Calibri" w:hAnsi="Calibri" w:cs="Calibri"/>
          <w:b/>
          <w:bCs/>
          <w:color w:val="4472C4" w:themeColor="accent1"/>
        </w:rPr>
        <w:t xml:space="preserve">2. Declarations </w:t>
      </w:r>
      <w:r w:rsidR="00B21BAF">
        <w:rPr>
          <w:rFonts w:ascii="Calibri" w:hAnsi="Calibri" w:cs="Calibri"/>
          <w:b/>
          <w:bCs/>
          <w:color w:val="4472C4" w:themeColor="accent1"/>
        </w:rPr>
        <w:t>of</w:t>
      </w:r>
      <w:r w:rsidRPr="00194C74">
        <w:rPr>
          <w:rFonts w:ascii="Calibri" w:hAnsi="Calibri" w:cs="Calibri"/>
          <w:b/>
          <w:bCs/>
          <w:color w:val="4472C4" w:themeColor="accent1"/>
        </w:rPr>
        <w:t xml:space="preserve"> Interest </w:t>
      </w:r>
    </w:p>
    <w:p w14:paraId="4F49A07E" w14:textId="385544BD" w:rsidR="00A24023" w:rsidRDefault="00A24023" w:rsidP="009C4CF1">
      <w:pPr>
        <w:spacing w:after="120"/>
        <w:rPr>
          <w:rFonts w:ascii="Calibri" w:hAnsi="Calibri" w:cs="Calibri"/>
        </w:rPr>
      </w:pPr>
      <w:r w:rsidRPr="00194C74">
        <w:rPr>
          <w:rFonts w:ascii="Calibri" w:hAnsi="Calibri" w:cs="Calibri"/>
          <w:b/>
          <w:bCs/>
          <w:color w:val="4472C4" w:themeColor="accent1"/>
        </w:rPr>
        <w:tab/>
      </w:r>
      <w:r w:rsidR="008B2E03">
        <w:rPr>
          <w:rFonts w:ascii="Calibri" w:hAnsi="Calibri" w:cs="Calibri"/>
        </w:rPr>
        <w:t>There were no declarations of interest.</w:t>
      </w:r>
    </w:p>
    <w:p w14:paraId="262295CE" w14:textId="525733F7" w:rsidR="00A24023" w:rsidRPr="00194C74" w:rsidRDefault="003D4656" w:rsidP="009C4CF1">
      <w:pPr>
        <w:spacing w:after="0"/>
        <w:rPr>
          <w:rFonts w:ascii="Calibri" w:hAnsi="Calibri" w:cs="Calibri"/>
          <w:b/>
          <w:bCs/>
          <w:color w:val="4472C4" w:themeColor="accent1"/>
        </w:rPr>
      </w:pPr>
      <w:r>
        <w:rPr>
          <w:rFonts w:ascii="Calibri" w:hAnsi="Calibri" w:cs="Calibri"/>
          <w:b/>
          <w:bCs/>
          <w:color w:val="4472C4" w:themeColor="accent1"/>
        </w:rPr>
        <w:t>3</w:t>
      </w:r>
      <w:r w:rsidR="00A24023" w:rsidRPr="00194C74">
        <w:rPr>
          <w:rFonts w:ascii="Calibri" w:hAnsi="Calibri" w:cs="Calibri"/>
          <w:b/>
          <w:bCs/>
          <w:color w:val="4472C4" w:themeColor="accent1"/>
        </w:rPr>
        <w:t xml:space="preserve">. Minutes </w:t>
      </w:r>
      <w:r w:rsidR="00B21BAF">
        <w:rPr>
          <w:rFonts w:ascii="Calibri" w:hAnsi="Calibri" w:cs="Calibri"/>
          <w:b/>
          <w:bCs/>
          <w:color w:val="4472C4" w:themeColor="accent1"/>
        </w:rPr>
        <w:t>of</w:t>
      </w:r>
      <w:r w:rsidR="00A24023" w:rsidRPr="00194C74">
        <w:rPr>
          <w:rFonts w:ascii="Calibri" w:hAnsi="Calibri" w:cs="Calibri"/>
          <w:b/>
          <w:bCs/>
          <w:color w:val="4472C4" w:themeColor="accent1"/>
        </w:rPr>
        <w:t xml:space="preserve"> the previous meeting </w:t>
      </w:r>
      <w:r w:rsidR="00B21BAF">
        <w:rPr>
          <w:rFonts w:ascii="Calibri" w:hAnsi="Calibri" w:cs="Calibri"/>
          <w:b/>
          <w:bCs/>
          <w:color w:val="4472C4" w:themeColor="accent1"/>
        </w:rPr>
        <w:t>of</w:t>
      </w:r>
      <w:r w:rsidR="00A24023" w:rsidRPr="00194C74">
        <w:rPr>
          <w:rFonts w:ascii="Calibri" w:hAnsi="Calibri" w:cs="Calibri"/>
          <w:b/>
          <w:bCs/>
          <w:color w:val="4472C4" w:themeColor="accent1"/>
        </w:rPr>
        <w:t xml:space="preserve"> the Council </w:t>
      </w:r>
    </w:p>
    <w:p w14:paraId="17D9CE10" w14:textId="02F71CA8" w:rsidR="00A24023" w:rsidRPr="00194C74" w:rsidRDefault="00A24023" w:rsidP="009C4CF1">
      <w:pPr>
        <w:spacing w:after="120"/>
        <w:rPr>
          <w:rFonts w:ascii="Calibri" w:hAnsi="Calibri" w:cs="Calibri"/>
        </w:rPr>
      </w:pPr>
      <w:r w:rsidRPr="00194C74">
        <w:rPr>
          <w:rFonts w:ascii="Calibri" w:hAnsi="Calibri" w:cs="Calibri"/>
          <w:b/>
          <w:bCs/>
          <w:color w:val="4472C4" w:themeColor="accent1"/>
        </w:rPr>
        <w:tab/>
      </w:r>
      <w:r w:rsidR="008B2E03">
        <w:rPr>
          <w:rFonts w:ascii="Calibri" w:hAnsi="Calibri" w:cs="Calibri"/>
        </w:rPr>
        <w:t>The minutes were received and signed</w:t>
      </w:r>
      <w:r w:rsidR="009671C1">
        <w:rPr>
          <w:rFonts w:ascii="Calibri" w:hAnsi="Calibri" w:cs="Calibri"/>
        </w:rPr>
        <w:t xml:space="preserve"> as a true record</w:t>
      </w:r>
      <w:r w:rsidR="008B2E03">
        <w:rPr>
          <w:rFonts w:ascii="Calibri" w:hAnsi="Calibri" w:cs="Calibri"/>
        </w:rPr>
        <w:t>.</w:t>
      </w:r>
    </w:p>
    <w:p w14:paraId="48D437A8" w14:textId="03F31436" w:rsidR="00A24023" w:rsidRDefault="003D4656" w:rsidP="00342C2F">
      <w:pPr>
        <w:pStyle w:val="Default"/>
        <w:rPr>
          <w:sz w:val="22"/>
          <w:szCs w:val="22"/>
        </w:rPr>
      </w:pPr>
      <w:r>
        <w:rPr>
          <w:b/>
          <w:bCs/>
          <w:color w:val="4472C4" w:themeColor="accent1"/>
          <w:sz w:val="22"/>
          <w:szCs w:val="22"/>
        </w:rPr>
        <w:t>4</w:t>
      </w:r>
      <w:r w:rsidR="00A24023" w:rsidRPr="00194C74">
        <w:rPr>
          <w:b/>
          <w:bCs/>
          <w:color w:val="4472C4" w:themeColor="accent1"/>
          <w:sz w:val="22"/>
          <w:szCs w:val="22"/>
        </w:rPr>
        <w:t>. Applications</w:t>
      </w:r>
      <w:r w:rsidR="00A24023" w:rsidRPr="00E62D5F">
        <w:rPr>
          <w:sz w:val="22"/>
          <w:szCs w:val="22"/>
        </w:rPr>
        <w:tab/>
      </w:r>
    </w:p>
    <w:p w14:paraId="2AB4BDB2" w14:textId="40DE5CD7" w:rsidR="00052F89" w:rsidRPr="00973860" w:rsidRDefault="00052F89" w:rsidP="00342C2F">
      <w:pPr>
        <w:pStyle w:val="Default"/>
        <w:rPr>
          <w:sz w:val="22"/>
          <w:szCs w:val="22"/>
        </w:rPr>
      </w:pPr>
      <w:r w:rsidRPr="00973860">
        <w:rPr>
          <w:sz w:val="22"/>
          <w:szCs w:val="22"/>
        </w:rPr>
        <w:t>4.1</w:t>
      </w:r>
      <w:r w:rsidRPr="00973860">
        <w:rPr>
          <w:sz w:val="22"/>
          <w:szCs w:val="22"/>
        </w:rPr>
        <w:tab/>
      </w:r>
      <w:bookmarkStart w:id="0" w:name="_Hlk141868701"/>
      <w:r w:rsidRPr="00973860">
        <w:rPr>
          <w:sz w:val="22"/>
          <w:szCs w:val="22"/>
        </w:rPr>
        <w:t xml:space="preserve">23/01165/FUL Pilot House Embankment Road Bembridge Isle </w:t>
      </w:r>
      <w:proofErr w:type="gramStart"/>
      <w:r w:rsidRPr="00973860">
        <w:rPr>
          <w:sz w:val="22"/>
          <w:szCs w:val="22"/>
        </w:rPr>
        <w:t>Of</w:t>
      </w:r>
      <w:proofErr w:type="gramEnd"/>
      <w:r w:rsidRPr="00973860">
        <w:rPr>
          <w:sz w:val="22"/>
          <w:szCs w:val="22"/>
        </w:rPr>
        <w:t xml:space="preserve"> Wight PO35 5NR </w:t>
      </w:r>
    </w:p>
    <w:p w14:paraId="11468A3E" w14:textId="62B21F43" w:rsidR="00052F89" w:rsidRDefault="00052F89" w:rsidP="00052F89">
      <w:pPr>
        <w:pStyle w:val="Default"/>
        <w:ind w:left="1440"/>
        <w:rPr>
          <w:sz w:val="22"/>
          <w:szCs w:val="22"/>
        </w:rPr>
      </w:pPr>
      <w:r w:rsidRPr="00973860">
        <w:rPr>
          <w:sz w:val="22"/>
          <w:szCs w:val="22"/>
        </w:rPr>
        <w:t>Demolition of dwelling &amp; commercial building; proposed replacement dwelling (C3 (a) Dwellinghouses) &amp; 19no. industrial units (B2 General industrial &amp; B8 (storage or Distribution)</w:t>
      </w:r>
      <w:bookmarkEnd w:id="0"/>
    </w:p>
    <w:p w14:paraId="7924D3EE" w14:textId="77777777" w:rsidR="009671C1" w:rsidRDefault="009671C1" w:rsidP="00052F89">
      <w:pPr>
        <w:pStyle w:val="Default"/>
        <w:ind w:left="1440"/>
        <w:rPr>
          <w:sz w:val="22"/>
          <w:szCs w:val="22"/>
        </w:rPr>
      </w:pPr>
    </w:p>
    <w:p w14:paraId="0250727E" w14:textId="0D101E20" w:rsidR="001C7C29" w:rsidRDefault="009671C1" w:rsidP="00366554">
      <w:pPr>
        <w:pStyle w:val="Default"/>
        <w:spacing w:after="120"/>
        <w:rPr>
          <w:sz w:val="22"/>
          <w:szCs w:val="22"/>
        </w:rPr>
      </w:pPr>
      <w:r>
        <w:rPr>
          <w:sz w:val="22"/>
          <w:szCs w:val="22"/>
        </w:rPr>
        <w:tab/>
      </w:r>
      <w:r w:rsidR="00366554">
        <w:rPr>
          <w:b/>
          <w:bCs/>
          <w:sz w:val="22"/>
          <w:szCs w:val="22"/>
          <w:u w:val="single"/>
        </w:rPr>
        <w:t xml:space="preserve">Recommendation: </w:t>
      </w:r>
      <w:r w:rsidR="001C7C29">
        <w:rPr>
          <w:sz w:val="22"/>
          <w:szCs w:val="22"/>
        </w:rPr>
        <w:t xml:space="preserve">Bembridge Parish Council recommend that </w:t>
      </w:r>
      <w:proofErr w:type="spellStart"/>
      <w:r w:rsidR="001C7C29">
        <w:rPr>
          <w:sz w:val="22"/>
          <w:szCs w:val="22"/>
        </w:rPr>
        <w:t>IoWC</w:t>
      </w:r>
      <w:proofErr w:type="spellEnd"/>
      <w:r w:rsidR="001C7C29">
        <w:rPr>
          <w:sz w:val="22"/>
          <w:szCs w:val="22"/>
        </w:rPr>
        <w:t xml:space="preserve"> refuse this application.</w:t>
      </w:r>
    </w:p>
    <w:p w14:paraId="0B439582" w14:textId="0098AB74" w:rsidR="00C26B5D" w:rsidRDefault="00C26B5D" w:rsidP="00366554">
      <w:pPr>
        <w:pStyle w:val="Default"/>
        <w:spacing w:after="120"/>
        <w:ind w:firstLine="720"/>
        <w:rPr>
          <w:sz w:val="22"/>
          <w:szCs w:val="22"/>
        </w:rPr>
      </w:pPr>
      <w:r>
        <w:rPr>
          <w:sz w:val="22"/>
          <w:szCs w:val="22"/>
        </w:rPr>
        <w:t>This is a huge over development of the site that would benefit from being split into 2 separate applications.</w:t>
      </w:r>
    </w:p>
    <w:p w14:paraId="55C99AC0" w14:textId="72806866" w:rsidR="009671C1" w:rsidRDefault="001C7C29" w:rsidP="00366554">
      <w:pPr>
        <w:pStyle w:val="Default"/>
        <w:spacing w:after="120"/>
        <w:rPr>
          <w:sz w:val="22"/>
          <w:szCs w:val="22"/>
        </w:rPr>
      </w:pPr>
      <w:r>
        <w:rPr>
          <w:sz w:val="22"/>
          <w:szCs w:val="22"/>
        </w:rPr>
        <w:tab/>
        <w:t>This are</w:t>
      </w:r>
      <w:r w:rsidR="00C26B5D">
        <w:rPr>
          <w:sz w:val="22"/>
          <w:szCs w:val="22"/>
        </w:rPr>
        <w:t>a</w:t>
      </w:r>
      <w:r>
        <w:rPr>
          <w:sz w:val="22"/>
          <w:szCs w:val="22"/>
        </w:rPr>
        <w:t xml:space="preserve"> is believed to be contaminated. For a significant </w:t>
      </w:r>
      <w:proofErr w:type="gramStart"/>
      <w:r>
        <w:rPr>
          <w:sz w:val="22"/>
          <w:szCs w:val="22"/>
        </w:rPr>
        <w:t>period of time</w:t>
      </w:r>
      <w:proofErr w:type="gramEnd"/>
      <w:r>
        <w:rPr>
          <w:sz w:val="22"/>
          <w:szCs w:val="22"/>
        </w:rPr>
        <w:t xml:space="preserve"> in the </w:t>
      </w:r>
      <w:r w:rsidR="00C26B5D">
        <w:rPr>
          <w:sz w:val="22"/>
          <w:szCs w:val="22"/>
        </w:rPr>
        <w:t>1990s and early 2000s it is known that there were large amounts of rubbish dumped on site. The belief is the site may contain serious health damaging materials such as asbestos</w:t>
      </w:r>
      <w:r w:rsidR="00CF7F7F">
        <w:rPr>
          <w:sz w:val="22"/>
          <w:szCs w:val="22"/>
        </w:rPr>
        <w:t>,</w:t>
      </w:r>
      <w:r w:rsidR="00C26B5D">
        <w:rPr>
          <w:sz w:val="22"/>
          <w:szCs w:val="22"/>
        </w:rPr>
        <w:t xml:space="preserve"> so the Council believe some investigation of the ground conditions is essential. </w:t>
      </w:r>
      <w:r w:rsidR="009671C1">
        <w:rPr>
          <w:sz w:val="22"/>
          <w:szCs w:val="22"/>
        </w:rPr>
        <w:t xml:space="preserve"> </w:t>
      </w:r>
    </w:p>
    <w:p w14:paraId="3A64ED87" w14:textId="0D72B906" w:rsidR="00C26B5D" w:rsidRDefault="00C26B5D" w:rsidP="00366554">
      <w:pPr>
        <w:pStyle w:val="Default"/>
        <w:spacing w:after="120"/>
        <w:rPr>
          <w:sz w:val="22"/>
          <w:szCs w:val="22"/>
        </w:rPr>
      </w:pPr>
      <w:r>
        <w:rPr>
          <w:sz w:val="22"/>
          <w:szCs w:val="22"/>
        </w:rPr>
        <w:tab/>
      </w:r>
      <w:r w:rsidR="000E55BB">
        <w:rPr>
          <w:sz w:val="22"/>
          <w:szCs w:val="22"/>
        </w:rPr>
        <w:t xml:space="preserve">The section 19 flood report identifies this area at severe risk of flooding and yet no flood risk assessment has been undertaken. The Council believe this is a priority. </w:t>
      </w:r>
      <w:r w:rsidR="00C7073D">
        <w:rPr>
          <w:sz w:val="22"/>
          <w:szCs w:val="22"/>
        </w:rPr>
        <w:t>The lack of a flood risk assessment has led the EA to recommend refusal.</w:t>
      </w:r>
    </w:p>
    <w:p w14:paraId="0F6B7483" w14:textId="187A709E" w:rsidR="000E55BB" w:rsidRDefault="000E55BB" w:rsidP="00366554">
      <w:pPr>
        <w:pStyle w:val="Default"/>
        <w:spacing w:after="120"/>
        <w:rPr>
          <w:sz w:val="22"/>
          <w:szCs w:val="22"/>
        </w:rPr>
      </w:pPr>
      <w:r>
        <w:rPr>
          <w:sz w:val="22"/>
          <w:szCs w:val="22"/>
        </w:rPr>
        <w:tab/>
        <w:t>There is no ecology report. This site is on the edge of an area with protected status, designated an SPA site. The Bembridge lagoons have rare and wonderful birds nesting and living there. Where are the comments from the RSPB</w:t>
      </w:r>
      <w:r w:rsidR="00F34011">
        <w:rPr>
          <w:sz w:val="22"/>
          <w:szCs w:val="22"/>
        </w:rPr>
        <w:t xml:space="preserve">, natural </w:t>
      </w:r>
      <w:proofErr w:type="gramStart"/>
      <w:r w:rsidR="00F34011">
        <w:rPr>
          <w:sz w:val="22"/>
          <w:szCs w:val="22"/>
        </w:rPr>
        <w:t>England</w:t>
      </w:r>
      <w:proofErr w:type="gramEnd"/>
      <w:r w:rsidR="00F34011">
        <w:rPr>
          <w:sz w:val="22"/>
          <w:szCs w:val="22"/>
        </w:rPr>
        <w:t xml:space="preserve"> and the Solent Protection Society</w:t>
      </w:r>
      <w:r>
        <w:rPr>
          <w:sz w:val="22"/>
          <w:szCs w:val="22"/>
        </w:rPr>
        <w:t xml:space="preserve">? </w:t>
      </w:r>
    </w:p>
    <w:p w14:paraId="4067AD8D" w14:textId="3396FB5E" w:rsidR="009671C1" w:rsidRDefault="00C7073D" w:rsidP="00366554">
      <w:pPr>
        <w:pStyle w:val="Default"/>
        <w:spacing w:after="120"/>
        <w:rPr>
          <w:sz w:val="22"/>
          <w:szCs w:val="22"/>
        </w:rPr>
      </w:pPr>
      <w:r>
        <w:rPr>
          <w:sz w:val="22"/>
          <w:szCs w:val="22"/>
        </w:rPr>
        <w:tab/>
        <w:t xml:space="preserve">The Council believe the access points are not safe. IRs recommend refusal due to the sight lines and the Council concur with this assessment. The stated car parking is also not clear as the plans appear to show more spaces than stated. </w:t>
      </w:r>
    </w:p>
    <w:p w14:paraId="3A971CA3" w14:textId="54E91246" w:rsidR="00F34011" w:rsidRDefault="00F34011" w:rsidP="00366554">
      <w:pPr>
        <w:pStyle w:val="Default"/>
        <w:spacing w:after="120"/>
        <w:rPr>
          <w:sz w:val="22"/>
          <w:szCs w:val="22"/>
        </w:rPr>
      </w:pPr>
      <w:r>
        <w:rPr>
          <w:sz w:val="22"/>
          <w:szCs w:val="22"/>
        </w:rPr>
        <w:tab/>
        <w:t>The Council also wish to object on the grounds that this development leads to a further reduction in the strategic gap between St. Helens and Bembridge.</w:t>
      </w:r>
    </w:p>
    <w:p w14:paraId="46E059DE" w14:textId="2CD25436" w:rsidR="00B76FB0" w:rsidRDefault="00B76FB0" w:rsidP="00CA6511">
      <w:pPr>
        <w:pStyle w:val="Default"/>
        <w:spacing w:after="120"/>
        <w:ind w:firstLine="720"/>
        <w:rPr>
          <w:sz w:val="22"/>
          <w:szCs w:val="22"/>
        </w:rPr>
      </w:pPr>
      <w:r>
        <w:rPr>
          <w:sz w:val="22"/>
          <w:szCs w:val="22"/>
        </w:rPr>
        <w:t>There are plans in our LCWIP to get the footpath reopened as a bridle way so people can access the beautiful marsh and lagoon areas and the Council would not wish this development to interfere with these plans.</w:t>
      </w:r>
    </w:p>
    <w:p w14:paraId="1515621F" w14:textId="4808A78A" w:rsidR="00F34011" w:rsidRDefault="00F34011" w:rsidP="00366554">
      <w:pPr>
        <w:pStyle w:val="Default"/>
        <w:spacing w:after="120"/>
        <w:rPr>
          <w:sz w:val="22"/>
          <w:szCs w:val="22"/>
        </w:rPr>
      </w:pPr>
      <w:r>
        <w:rPr>
          <w:sz w:val="22"/>
          <w:szCs w:val="22"/>
        </w:rPr>
        <w:tab/>
        <w:t xml:space="preserve">The Council believe that the new dwelling to replace the current Pilot Boat </w:t>
      </w:r>
      <w:r w:rsidR="007B07C7">
        <w:rPr>
          <w:sz w:val="22"/>
          <w:szCs w:val="22"/>
        </w:rPr>
        <w:t>is</w:t>
      </w:r>
      <w:r>
        <w:rPr>
          <w:sz w:val="22"/>
          <w:szCs w:val="22"/>
        </w:rPr>
        <w:t xml:space="preserve"> overdevelopment of the site. The new dwelling is enormous and will dominate the area. It is right on the road and although there is a small piece of pavement, the current owners have felt the need to erect bollards to protect their property. </w:t>
      </w:r>
      <w:r>
        <w:rPr>
          <w:sz w:val="22"/>
          <w:szCs w:val="22"/>
        </w:rPr>
        <w:lastRenderedPageBreak/>
        <w:t xml:space="preserve">Therefore, building such a large dominant building so close to the road will detract further from drivers’ sight perceptions. It is known that the property has a basement so to build a </w:t>
      </w:r>
      <w:proofErr w:type="gramStart"/>
      <w:r>
        <w:rPr>
          <w:sz w:val="22"/>
          <w:szCs w:val="22"/>
        </w:rPr>
        <w:t>5 bedroom</w:t>
      </w:r>
      <w:proofErr w:type="gramEnd"/>
      <w:r>
        <w:rPr>
          <w:sz w:val="22"/>
          <w:szCs w:val="22"/>
        </w:rPr>
        <w:t xml:space="preserve"> property over this would need significant strengthening, not mentioned. </w:t>
      </w:r>
      <w:r w:rsidR="00B76FB0">
        <w:rPr>
          <w:sz w:val="22"/>
          <w:szCs w:val="22"/>
        </w:rPr>
        <w:t>The only amenity for this property is a roof terrace and balcony. There is no garden space commensurate with a dwelling of this size. Furthermore, there will be increased light and noise pollution to the lagoon.</w:t>
      </w:r>
    </w:p>
    <w:p w14:paraId="39E0F619" w14:textId="649C2E5B" w:rsidR="00B76FB0" w:rsidRDefault="00B76FB0" w:rsidP="00C7073D">
      <w:pPr>
        <w:pStyle w:val="Default"/>
        <w:rPr>
          <w:sz w:val="22"/>
          <w:szCs w:val="22"/>
        </w:rPr>
      </w:pPr>
      <w:r>
        <w:rPr>
          <w:sz w:val="22"/>
          <w:szCs w:val="22"/>
        </w:rPr>
        <w:tab/>
        <w:t>This application fails on BNDP D1</w:t>
      </w:r>
      <w:r w:rsidR="00CA6511">
        <w:rPr>
          <w:sz w:val="22"/>
          <w:szCs w:val="22"/>
        </w:rPr>
        <w:t>d</w:t>
      </w:r>
      <w:r>
        <w:rPr>
          <w:sz w:val="22"/>
          <w:szCs w:val="22"/>
        </w:rPr>
        <w:t>, D3, D4</w:t>
      </w:r>
      <w:r w:rsidR="00CA6511">
        <w:rPr>
          <w:sz w:val="22"/>
          <w:szCs w:val="22"/>
        </w:rPr>
        <w:t>,</w:t>
      </w:r>
      <w:r>
        <w:rPr>
          <w:sz w:val="22"/>
          <w:szCs w:val="22"/>
        </w:rPr>
        <w:t xml:space="preserve"> EH1, and EH3 and IP DM2, DM11 and DM12</w:t>
      </w:r>
    </w:p>
    <w:p w14:paraId="311C97BC" w14:textId="77777777" w:rsidR="009671C1" w:rsidRPr="00973860" w:rsidRDefault="009671C1" w:rsidP="00052F89">
      <w:pPr>
        <w:pStyle w:val="Default"/>
        <w:ind w:left="1440"/>
        <w:rPr>
          <w:sz w:val="22"/>
          <w:szCs w:val="22"/>
        </w:rPr>
      </w:pPr>
    </w:p>
    <w:p w14:paraId="7F16AE45" w14:textId="77777777" w:rsidR="00973860" w:rsidRPr="00973860" w:rsidRDefault="00973860" w:rsidP="00973860">
      <w:pPr>
        <w:pStyle w:val="Default"/>
        <w:rPr>
          <w:color w:val="auto"/>
          <w:sz w:val="22"/>
          <w:szCs w:val="22"/>
        </w:rPr>
      </w:pPr>
      <w:r w:rsidRPr="00973860">
        <w:rPr>
          <w:sz w:val="22"/>
          <w:szCs w:val="22"/>
        </w:rPr>
        <w:t>4.2</w:t>
      </w:r>
      <w:r w:rsidRPr="00973860">
        <w:rPr>
          <w:sz w:val="22"/>
          <w:szCs w:val="22"/>
        </w:rPr>
        <w:tab/>
      </w:r>
      <w:r w:rsidRPr="00973860">
        <w:rPr>
          <w:color w:val="auto"/>
          <w:sz w:val="22"/>
          <w:szCs w:val="22"/>
          <w:shd w:val="clear" w:color="auto" w:fill="FFFFFF"/>
        </w:rPr>
        <w:t xml:space="preserve">23/01153/HOU 6 Paddock Drive Bembridge Isle </w:t>
      </w:r>
      <w:proofErr w:type="gramStart"/>
      <w:r w:rsidRPr="00973860">
        <w:rPr>
          <w:color w:val="auto"/>
          <w:sz w:val="22"/>
          <w:szCs w:val="22"/>
          <w:shd w:val="clear" w:color="auto" w:fill="FFFFFF"/>
        </w:rPr>
        <w:t>Of</w:t>
      </w:r>
      <w:proofErr w:type="gramEnd"/>
      <w:r w:rsidRPr="00973860">
        <w:rPr>
          <w:color w:val="auto"/>
          <w:sz w:val="22"/>
          <w:szCs w:val="22"/>
          <w:shd w:val="clear" w:color="auto" w:fill="FFFFFF"/>
        </w:rPr>
        <w:t xml:space="preserve"> Wight PO35 5TL</w:t>
      </w:r>
    </w:p>
    <w:p w14:paraId="753EE01B" w14:textId="503F3FA9" w:rsidR="00973860" w:rsidRDefault="00973860" w:rsidP="00973860">
      <w:pPr>
        <w:pStyle w:val="Default"/>
        <w:ind w:left="1440"/>
        <w:rPr>
          <w:color w:val="auto"/>
          <w:sz w:val="22"/>
          <w:szCs w:val="22"/>
          <w:shd w:val="clear" w:color="auto" w:fill="FFFFFF"/>
        </w:rPr>
      </w:pPr>
      <w:r w:rsidRPr="00973860">
        <w:rPr>
          <w:color w:val="auto"/>
          <w:sz w:val="22"/>
          <w:szCs w:val="22"/>
          <w:shd w:val="clear" w:color="auto" w:fill="FFFFFF"/>
        </w:rPr>
        <w:t>Proposed first floor side extensions; balcony on front elevation; alterations to include solar panels; alterations to vehicular access and parking area, proposed cladding to front elevation (revised scheme) (revised plan) </w:t>
      </w:r>
    </w:p>
    <w:p w14:paraId="33AA9F7F" w14:textId="3C7AE043" w:rsidR="00E02FE5" w:rsidRDefault="00E02FE5" w:rsidP="00E02FE5">
      <w:pPr>
        <w:pStyle w:val="Default"/>
        <w:rPr>
          <w:color w:val="auto"/>
          <w:sz w:val="22"/>
          <w:szCs w:val="22"/>
          <w:shd w:val="clear" w:color="auto" w:fill="FFFFFF"/>
        </w:rPr>
      </w:pPr>
      <w:r>
        <w:rPr>
          <w:color w:val="auto"/>
          <w:sz w:val="22"/>
          <w:szCs w:val="22"/>
          <w:shd w:val="clear" w:color="auto" w:fill="FFFFFF"/>
        </w:rPr>
        <w:tab/>
      </w:r>
    </w:p>
    <w:p w14:paraId="6D014357" w14:textId="77777777" w:rsidR="00847041" w:rsidRDefault="00E02FE5" w:rsidP="00B00AAE">
      <w:pPr>
        <w:pStyle w:val="Default"/>
        <w:spacing w:after="120"/>
      </w:pPr>
      <w:r>
        <w:rPr>
          <w:color w:val="auto"/>
          <w:sz w:val="22"/>
          <w:szCs w:val="22"/>
          <w:shd w:val="clear" w:color="auto" w:fill="FFFFFF"/>
        </w:rPr>
        <w:tab/>
      </w:r>
      <w:r w:rsidR="00847041">
        <w:rPr>
          <w:b/>
          <w:bCs/>
          <w:sz w:val="22"/>
          <w:szCs w:val="22"/>
          <w:u w:val="single"/>
        </w:rPr>
        <w:t xml:space="preserve">Recommendation: </w:t>
      </w:r>
      <w:r w:rsidR="00847041">
        <w:t xml:space="preserve">BPC recommend that </w:t>
      </w:r>
      <w:proofErr w:type="spellStart"/>
      <w:r w:rsidR="00847041">
        <w:t>IoWC</w:t>
      </w:r>
      <w:proofErr w:type="spellEnd"/>
      <w:r w:rsidR="00847041">
        <w:t xml:space="preserve"> refuse this application. </w:t>
      </w:r>
    </w:p>
    <w:p w14:paraId="5E9FA372" w14:textId="32799E7C" w:rsidR="00B00AAE" w:rsidRDefault="00847041" w:rsidP="00B00AAE">
      <w:pPr>
        <w:pStyle w:val="Default"/>
        <w:spacing w:after="120"/>
        <w:ind w:firstLine="720"/>
      </w:pPr>
      <w:r>
        <w:t xml:space="preserve">We stand by our previous comments as these revised plans do not make any significant changes. </w:t>
      </w:r>
      <w:r w:rsidR="009B3908">
        <w:t>Although t</w:t>
      </w:r>
      <w:r>
        <w:t xml:space="preserve">he </w:t>
      </w:r>
      <w:proofErr w:type="gramStart"/>
      <w:r>
        <w:t>first floor</w:t>
      </w:r>
      <w:proofErr w:type="gramEnd"/>
      <w:r>
        <w:t xml:space="preserve"> extension has been set back, it is not enough</w:t>
      </w:r>
      <w:r w:rsidR="009B3908">
        <w:t xml:space="preserve"> and so</w:t>
      </w:r>
      <w:r>
        <w:t xml:space="preserve"> it will impact the neighbours quality of life with loss of privacy, outlook and light. </w:t>
      </w:r>
    </w:p>
    <w:p w14:paraId="2E937753" w14:textId="77777777" w:rsidR="00B00AAE" w:rsidRDefault="00847041" w:rsidP="00B00AAE">
      <w:pPr>
        <w:pStyle w:val="Default"/>
        <w:spacing w:after="120"/>
        <w:ind w:firstLine="720"/>
      </w:pPr>
      <w:r>
        <w:t xml:space="preserve">The cat slide roof extends too far beyond the building line. </w:t>
      </w:r>
    </w:p>
    <w:p w14:paraId="6D3A4632" w14:textId="77777777" w:rsidR="00B00AAE" w:rsidRDefault="00847041" w:rsidP="00B00AAE">
      <w:pPr>
        <w:pStyle w:val="Default"/>
        <w:spacing w:after="120"/>
        <w:ind w:firstLine="720"/>
      </w:pPr>
      <w:r>
        <w:t xml:space="preserve">This is over development of the plot: it is large and overbearing; out of keeping with the property; and out of keeping with the street scene. </w:t>
      </w:r>
    </w:p>
    <w:p w14:paraId="4495BC18" w14:textId="0F1918F7" w:rsidR="00B00AAE" w:rsidRDefault="009B3908" w:rsidP="00B00AAE">
      <w:pPr>
        <w:pStyle w:val="Default"/>
        <w:spacing w:after="120"/>
        <w:ind w:firstLine="720"/>
      </w:pPr>
      <w:r>
        <w:t xml:space="preserve">Bembridge suffers from flooding and this development creates a </w:t>
      </w:r>
      <w:r w:rsidR="00847041">
        <w:t>significant increase</w:t>
      </w:r>
      <w:r>
        <w:t xml:space="preserve">d area of </w:t>
      </w:r>
      <w:r w:rsidR="00847041">
        <w:t xml:space="preserve">hard standing which will have a detrimental effect on surface run-off especially as this is a clay soil area. </w:t>
      </w:r>
    </w:p>
    <w:p w14:paraId="2992875A" w14:textId="1730C22B" w:rsidR="00E02FE5" w:rsidRPr="00847041" w:rsidRDefault="00847041" w:rsidP="00B00AAE">
      <w:pPr>
        <w:pStyle w:val="Default"/>
        <w:ind w:firstLine="720"/>
        <w:rPr>
          <w:color w:val="auto"/>
          <w:sz w:val="22"/>
          <w:szCs w:val="22"/>
          <w:shd w:val="clear" w:color="auto" w:fill="FFFFFF"/>
        </w:rPr>
      </w:pPr>
      <w:r>
        <w:t>The development fails to conform with BNDP D1, BNDP D2, BNDP EH1, BNDP GA1</w:t>
      </w:r>
    </w:p>
    <w:p w14:paraId="0E18079A" w14:textId="77777777" w:rsidR="00E02FE5" w:rsidRDefault="00E02FE5" w:rsidP="00E02FE5">
      <w:pPr>
        <w:pStyle w:val="Default"/>
        <w:rPr>
          <w:color w:val="auto"/>
          <w:sz w:val="22"/>
          <w:szCs w:val="22"/>
          <w:shd w:val="clear" w:color="auto" w:fill="FFFFFF"/>
        </w:rPr>
      </w:pPr>
    </w:p>
    <w:p w14:paraId="7496C444" w14:textId="77777777" w:rsidR="0082789B" w:rsidRPr="0082789B" w:rsidRDefault="0082789B" w:rsidP="0082789B">
      <w:pPr>
        <w:pStyle w:val="Default"/>
        <w:rPr>
          <w:color w:val="auto"/>
          <w:sz w:val="22"/>
          <w:szCs w:val="22"/>
          <w:shd w:val="clear" w:color="auto" w:fill="FFFFFF"/>
        </w:rPr>
      </w:pPr>
      <w:r>
        <w:rPr>
          <w:color w:val="auto"/>
          <w:sz w:val="22"/>
          <w:szCs w:val="22"/>
          <w:shd w:val="clear" w:color="auto" w:fill="FFFFFF"/>
        </w:rPr>
        <w:t>4.3</w:t>
      </w:r>
      <w:r>
        <w:rPr>
          <w:color w:val="auto"/>
          <w:sz w:val="22"/>
          <w:szCs w:val="22"/>
          <w:shd w:val="clear" w:color="auto" w:fill="FFFFFF"/>
        </w:rPr>
        <w:tab/>
      </w:r>
      <w:r w:rsidRPr="0082789B">
        <w:rPr>
          <w:color w:val="auto"/>
          <w:sz w:val="22"/>
          <w:szCs w:val="22"/>
          <w:shd w:val="clear" w:color="auto" w:fill="FFFFFF"/>
        </w:rPr>
        <w:t xml:space="preserve">23/01318/HOU </w:t>
      </w:r>
      <w:proofErr w:type="spellStart"/>
      <w:r w:rsidRPr="0082789B">
        <w:rPr>
          <w:color w:val="auto"/>
          <w:sz w:val="22"/>
          <w:szCs w:val="22"/>
          <w:shd w:val="clear" w:color="auto" w:fill="FFFFFF"/>
        </w:rPr>
        <w:t>Culverdene</w:t>
      </w:r>
      <w:proofErr w:type="spellEnd"/>
      <w:r w:rsidRPr="0082789B">
        <w:rPr>
          <w:color w:val="auto"/>
          <w:sz w:val="22"/>
          <w:szCs w:val="22"/>
          <w:shd w:val="clear" w:color="auto" w:fill="FFFFFF"/>
        </w:rPr>
        <w:t xml:space="preserve"> Lane End Road Bembridge Isle </w:t>
      </w:r>
      <w:proofErr w:type="gramStart"/>
      <w:r w:rsidRPr="0082789B">
        <w:rPr>
          <w:color w:val="auto"/>
          <w:sz w:val="22"/>
          <w:szCs w:val="22"/>
          <w:shd w:val="clear" w:color="auto" w:fill="FFFFFF"/>
        </w:rPr>
        <w:t>Of</w:t>
      </w:r>
      <w:proofErr w:type="gramEnd"/>
      <w:r w:rsidRPr="0082789B">
        <w:rPr>
          <w:color w:val="auto"/>
          <w:sz w:val="22"/>
          <w:szCs w:val="22"/>
          <w:shd w:val="clear" w:color="auto" w:fill="FFFFFF"/>
        </w:rPr>
        <w:t xml:space="preserve"> Wight PO35 5SZ</w:t>
      </w:r>
    </w:p>
    <w:p w14:paraId="4766FD81" w14:textId="32AC86D4" w:rsidR="0082789B" w:rsidRDefault="0082789B" w:rsidP="002E122A">
      <w:pPr>
        <w:pStyle w:val="Default"/>
        <w:spacing w:after="240"/>
        <w:ind w:left="720" w:firstLine="720"/>
        <w:rPr>
          <w:color w:val="auto"/>
          <w:sz w:val="22"/>
          <w:szCs w:val="22"/>
          <w:shd w:val="clear" w:color="auto" w:fill="FFFFFF"/>
        </w:rPr>
      </w:pPr>
      <w:r w:rsidRPr="0082789B">
        <w:rPr>
          <w:color w:val="auto"/>
          <w:sz w:val="22"/>
          <w:szCs w:val="22"/>
          <w:shd w:val="clear" w:color="auto" w:fill="FFFFFF"/>
        </w:rPr>
        <w:t xml:space="preserve">Proposed two/single storey rear extension; </w:t>
      </w:r>
      <w:proofErr w:type="gramStart"/>
      <w:r w:rsidRPr="0082789B">
        <w:rPr>
          <w:color w:val="auto"/>
          <w:sz w:val="22"/>
          <w:szCs w:val="22"/>
          <w:shd w:val="clear" w:color="auto" w:fill="FFFFFF"/>
        </w:rPr>
        <w:t>alterations</w:t>
      </w:r>
      <w:proofErr w:type="gramEnd"/>
      <w:r w:rsidRPr="0082789B">
        <w:rPr>
          <w:color w:val="auto"/>
          <w:sz w:val="22"/>
          <w:szCs w:val="22"/>
          <w:shd w:val="clear" w:color="auto" w:fill="FFFFFF"/>
        </w:rPr>
        <w:t xml:space="preserve"> </w:t>
      </w:r>
    </w:p>
    <w:p w14:paraId="3CB5D9AC" w14:textId="3CF25203" w:rsidR="00B00AAE" w:rsidRDefault="00B00AAE" w:rsidP="00CA6511">
      <w:pPr>
        <w:pStyle w:val="Default"/>
        <w:spacing w:after="120"/>
      </w:pPr>
      <w:r>
        <w:rPr>
          <w:color w:val="auto"/>
          <w:sz w:val="22"/>
          <w:szCs w:val="22"/>
          <w:shd w:val="clear" w:color="auto" w:fill="FFFFFF"/>
        </w:rPr>
        <w:tab/>
      </w:r>
      <w:r>
        <w:rPr>
          <w:b/>
          <w:bCs/>
          <w:sz w:val="22"/>
          <w:szCs w:val="22"/>
          <w:u w:val="single"/>
        </w:rPr>
        <w:t xml:space="preserve">Recommendation: </w:t>
      </w:r>
      <w:r>
        <w:t xml:space="preserve">BPC recommend that </w:t>
      </w:r>
      <w:proofErr w:type="spellStart"/>
      <w:r>
        <w:t>IoWC</w:t>
      </w:r>
      <w:proofErr w:type="spellEnd"/>
      <w:r>
        <w:t xml:space="preserve"> </w:t>
      </w:r>
      <w:r w:rsidR="0066575A">
        <w:t>should give permission.</w:t>
      </w:r>
    </w:p>
    <w:p w14:paraId="563C2417" w14:textId="75DA442C" w:rsidR="0066575A" w:rsidRDefault="0066575A" w:rsidP="00B00AAE">
      <w:pPr>
        <w:pStyle w:val="Default"/>
        <w:spacing w:after="240"/>
        <w:rPr>
          <w:color w:val="auto"/>
          <w:sz w:val="22"/>
          <w:szCs w:val="22"/>
          <w:shd w:val="clear" w:color="auto" w:fill="FFFFFF"/>
        </w:rPr>
      </w:pPr>
      <w:r>
        <w:tab/>
        <w:t>It meets BNDP D1, D2 and GA1</w:t>
      </w:r>
    </w:p>
    <w:p w14:paraId="66288E04" w14:textId="3CB4888F" w:rsidR="00BB686D" w:rsidRPr="00973860" w:rsidRDefault="00AD1F36" w:rsidP="0066575A">
      <w:pPr>
        <w:pStyle w:val="Default"/>
      </w:pPr>
      <w:r w:rsidRPr="00973860">
        <w:rPr>
          <w:b/>
          <w:bCs/>
          <w:color w:val="4472C4" w:themeColor="accent1"/>
          <w:sz w:val="22"/>
          <w:szCs w:val="22"/>
        </w:rPr>
        <w:t>5</w:t>
      </w:r>
      <w:r w:rsidR="00A24023" w:rsidRPr="00973860">
        <w:rPr>
          <w:b/>
          <w:bCs/>
          <w:color w:val="4472C4" w:themeColor="accent1"/>
          <w:sz w:val="22"/>
          <w:szCs w:val="22"/>
        </w:rPr>
        <w:t>.</w:t>
      </w:r>
      <w:r w:rsidR="001019B3" w:rsidRPr="00973860">
        <w:rPr>
          <w:b/>
          <w:bCs/>
          <w:color w:val="4472C4" w:themeColor="accent1"/>
          <w:sz w:val="22"/>
          <w:szCs w:val="22"/>
        </w:rPr>
        <w:t xml:space="preserve"> Tree Works Applications</w:t>
      </w:r>
      <w:r w:rsidR="00A24023" w:rsidRPr="00973860">
        <w:rPr>
          <w:b/>
          <w:bCs/>
          <w:color w:val="4472C4" w:themeColor="accent1"/>
          <w:sz w:val="22"/>
          <w:szCs w:val="22"/>
        </w:rPr>
        <w:t xml:space="preserve"> </w:t>
      </w:r>
      <w:r w:rsidR="00662D5A" w:rsidRPr="00973860">
        <w:rPr>
          <w:b/>
          <w:bCs/>
          <w:color w:val="4472C4" w:themeColor="accent1"/>
        </w:rPr>
        <w:tab/>
      </w:r>
    </w:p>
    <w:p w14:paraId="6422B324" w14:textId="77777777" w:rsidR="00973860" w:rsidRPr="00973860" w:rsidRDefault="002A66CF" w:rsidP="00973860">
      <w:pPr>
        <w:pStyle w:val="address"/>
        <w:spacing w:before="0" w:beforeAutospacing="0" w:after="0" w:afterAutospacing="0"/>
        <w:rPr>
          <w:rFonts w:ascii="Calibri" w:hAnsi="Calibri" w:cs="Calibri"/>
          <w:sz w:val="22"/>
          <w:szCs w:val="22"/>
        </w:rPr>
      </w:pPr>
      <w:r w:rsidRPr="00973860">
        <w:rPr>
          <w:rFonts w:ascii="Calibri" w:hAnsi="Calibri" w:cs="Calibri"/>
          <w:sz w:val="22"/>
          <w:szCs w:val="22"/>
        </w:rPr>
        <w:t>5.1</w:t>
      </w:r>
      <w:r w:rsidRPr="00973860">
        <w:rPr>
          <w:rFonts w:ascii="Calibri" w:hAnsi="Calibri" w:cs="Calibri"/>
          <w:sz w:val="22"/>
          <w:szCs w:val="22"/>
        </w:rPr>
        <w:tab/>
      </w:r>
      <w:r w:rsidR="00973860" w:rsidRPr="00973860">
        <w:rPr>
          <w:rFonts w:ascii="Calibri" w:hAnsi="Calibri" w:cs="Calibri"/>
          <w:sz w:val="22"/>
          <w:szCs w:val="22"/>
        </w:rPr>
        <w:t>23/01235/</w:t>
      </w:r>
      <w:proofErr w:type="gramStart"/>
      <w:r w:rsidR="00973860" w:rsidRPr="00973860">
        <w:rPr>
          <w:rFonts w:ascii="Calibri" w:hAnsi="Calibri" w:cs="Calibri"/>
          <w:sz w:val="22"/>
          <w:szCs w:val="22"/>
        </w:rPr>
        <w:t xml:space="preserve">TW  </w:t>
      </w:r>
      <w:proofErr w:type="spellStart"/>
      <w:r w:rsidR="00973860" w:rsidRPr="00973860">
        <w:rPr>
          <w:rFonts w:ascii="Calibri" w:hAnsi="Calibri" w:cs="Calibri"/>
          <w:sz w:val="22"/>
          <w:szCs w:val="22"/>
        </w:rPr>
        <w:t>Northwells</w:t>
      </w:r>
      <w:proofErr w:type="spellEnd"/>
      <w:proofErr w:type="gramEnd"/>
      <w:r w:rsidR="00973860" w:rsidRPr="00973860">
        <w:rPr>
          <w:rFonts w:ascii="Calibri" w:hAnsi="Calibri" w:cs="Calibri"/>
          <w:sz w:val="22"/>
          <w:szCs w:val="22"/>
        </w:rPr>
        <w:t xml:space="preserve"> Lodge Ducie Avenue Bembridge Isle Of Wight PO35 5NF</w:t>
      </w:r>
    </w:p>
    <w:p w14:paraId="1EF2A44B" w14:textId="42AE3A6B" w:rsidR="00973860" w:rsidRPr="0066575A" w:rsidRDefault="002F29F2" w:rsidP="002E122A">
      <w:pPr>
        <w:spacing w:after="0"/>
        <w:ind w:left="1440"/>
        <w:rPr>
          <w:rFonts w:ascii="Calibri" w:hAnsi="Calibri" w:cs="Calibri"/>
          <w:b/>
          <w:bCs/>
        </w:rPr>
      </w:pPr>
      <w:hyperlink r:id="rId8" w:history="1">
        <w:r w:rsidR="00973860" w:rsidRPr="00973860">
          <w:rPr>
            <w:rStyle w:val="Hyperlink"/>
            <w:rFonts w:ascii="Calibri" w:hAnsi="Calibri" w:cs="Calibri"/>
            <w:color w:val="auto"/>
            <w:u w:val="none"/>
          </w:rPr>
          <w:t>T1; Yew Tree - Remove tree to ground level. T2; Yew Tree - Remove tree to ground level. See report for further details.</w:t>
        </w:r>
      </w:hyperlink>
      <w:r w:rsidR="0066575A">
        <w:rPr>
          <w:rStyle w:val="Hyperlink"/>
          <w:rFonts w:ascii="Calibri" w:hAnsi="Calibri" w:cs="Calibri"/>
          <w:color w:val="auto"/>
          <w:u w:val="none"/>
        </w:rPr>
        <w:t xml:space="preserve"> </w:t>
      </w:r>
      <w:r w:rsidR="0066575A">
        <w:rPr>
          <w:rStyle w:val="Hyperlink"/>
          <w:rFonts w:ascii="Calibri" w:hAnsi="Calibri" w:cs="Calibri"/>
          <w:color w:val="auto"/>
          <w:u w:val="none"/>
        </w:rPr>
        <w:tab/>
      </w:r>
      <w:r w:rsidR="0066575A">
        <w:rPr>
          <w:rStyle w:val="Hyperlink"/>
          <w:rFonts w:ascii="Calibri" w:hAnsi="Calibri" w:cs="Calibri"/>
          <w:b/>
          <w:bCs/>
          <w:color w:val="auto"/>
          <w:u w:val="none"/>
        </w:rPr>
        <w:t>Noted</w:t>
      </w:r>
    </w:p>
    <w:p w14:paraId="505412E0" w14:textId="77777777" w:rsidR="00973860" w:rsidRPr="00973860" w:rsidRDefault="00973860" w:rsidP="00973860">
      <w:pPr>
        <w:spacing w:after="0"/>
        <w:rPr>
          <w:rFonts w:ascii="Calibri" w:hAnsi="Calibri" w:cs="Calibri"/>
        </w:rPr>
      </w:pPr>
      <w:r>
        <w:rPr>
          <w:rFonts w:ascii="Calibri" w:hAnsi="Calibri" w:cs="Calibri"/>
        </w:rPr>
        <w:t>5.2</w:t>
      </w:r>
      <w:r>
        <w:rPr>
          <w:rFonts w:ascii="Calibri" w:hAnsi="Calibri" w:cs="Calibri"/>
        </w:rPr>
        <w:tab/>
      </w:r>
      <w:r w:rsidRPr="00973860">
        <w:rPr>
          <w:rFonts w:ascii="Calibri" w:hAnsi="Calibri" w:cs="Calibri"/>
        </w:rPr>
        <w:t xml:space="preserve">23/01267/TW 4 Cavendish Close Bembridge Isle </w:t>
      </w:r>
      <w:proofErr w:type="gramStart"/>
      <w:r w:rsidRPr="00973860">
        <w:rPr>
          <w:rFonts w:ascii="Calibri" w:hAnsi="Calibri" w:cs="Calibri"/>
        </w:rPr>
        <w:t>Of</w:t>
      </w:r>
      <w:proofErr w:type="gramEnd"/>
      <w:r w:rsidRPr="00973860">
        <w:rPr>
          <w:rFonts w:ascii="Calibri" w:hAnsi="Calibri" w:cs="Calibri"/>
        </w:rPr>
        <w:t xml:space="preserve"> Wight PO35 5AG</w:t>
      </w:r>
    </w:p>
    <w:p w14:paraId="67B68B03" w14:textId="06B30137" w:rsidR="00973860" w:rsidRPr="0066575A" w:rsidRDefault="00973860" w:rsidP="002E122A">
      <w:pPr>
        <w:spacing w:after="0"/>
        <w:ind w:left="720" w:firstLine="720"/>
        <w:rPr>
          <w:rFonts w:ascii="Calibri" w:hAnsi="Calibri" w:cs="Calibri"/>
          <w:b/>
          <w:bCs/>
        </w:rPr>
      </w:pPr>
      <w:r w:rsidRPr="00973860">
        <w:rPr>
          <w:rFonts w:ascii="Calibri" w:hAnsi="Calibri" w:cs="Calibri"/>
        </w:rPr>
        <w:t>T1: Pine. Remove to ground level, risk of significant failure occurring.</w:t>
      </w:r>
      <w:r w:rsidR="0066575A">
        <w:rPr>
          <w:rFonts w:ascii="Calibri" w:hAnsi="Calibri" w:cs="Calibri"/>
        </w:rPr>
        <w:t xml:space="preserve"> </w:t>
      </w:r>
      <w:r w:rsidR="0066575A">
        <w:rPr>
          <w:rFonts w:ascii="Calibri" w:hAnsi="Calibri" w:cs="Calibri"/>
        </w:rPr>
        <w:tab/>
      </w:r>
      <w:r w:rsidR="0066575A">
        <w:rPr>
          <w:rFonts w:ascii="Calibri" w:hAnsi="Calibri" w:cs="Calibri"/>
          <w:b/>
          <w:bCs/>
        </w:rPr>
        <w:t>Noted</w:t>
      </w:r>
    </w:p>
    <w:p w14:paraId="6D871CE7" w14:textId="77777777" w:rsidR="00973860" w:rsidRPr="00973860" w:rsidRDefault="00973860" w:rsidP="00973860">
      <w:pPr>
        <w:spacing w:after="0"/>
        <w:rPr>
          <w:rFonts w:ascii="Calibri" w:hAnsi="Calibri" w:cs="Calibri"/>
        </w:rPr>
      </w:pPr>
      <w:r>
        <w:rPr>
          <w:rFonts w:ascii="Calibri" w:hAnsi="Calibri" w:cs="Calibri"/>
        </w:rPr>
        <w:t>5.3</w:t>
      </w:r>
      <w:r>
        <w:rPr>
          <w:rFonts w:ascii="Calibri" w:hAnsi="Calibri" w:cs="Calibri"/>
        </w:rPr>
        <w:tab/>
      </w:r>
      <w:r w:rsidRPr="00973860">
        <w:rPr>
          <w:rFonts w:ascii="Calibri" w:hAnsi="Calibri" w:cs="Calibri"/>
        </w:rPr>
        <w:t xml:space="preserve">23/01261/TW 15 Nansen Close Bembridge Isle </w:t>
      </w:r>
      <w:proofErr w:type="gramStart"/>
      <w:r w:rsidRPr="00973860">
        <w:rPr>
          <w:rFonts w:ascii="Calibri" w:hAnsi="Calibri" w:cs="Calibri"/>
        </w:rPr>
        <w:t>Of</w:t>
      </w:r>
      <w:proofErr w:type="gramEnd"/>
      <w:r w:rsidRPr="00973860">
        <w:rPr>
          <w:rFonts w:ascii="Calibri" w:hAnsi="Calibri" w:cs="Calibri"/>
        </w:rPr>
        <w:t xml:space="preserve"> Wight PO35 5QD</w:t>
      </w:r>
    </w:p>
    <w:p w14:paraId="735EADD1" w14:textId="2BF291DB" w:rsidR="00973860" w:rsidRPr="0066575A" w:rsidRDefault="00973860" w:rsidP="002E122A">
      <w:pPr>
        <w:spacing w:after="0"/>
        <w:ind w:left="1440"/>
        <w:rPr>
          <w:rFonts w:ascii="Calibri" w:hAnsi="Calibri" w:cs="Calibri"/>
          <w:b/>
          <w:bCs/>
        </w:rPr>
      </w:pPr>
      <w:r w:rsidRPr="00973860">
        <w:rPr>
          <w:rFonts w:ascii="Calibri" w:hAnsi="Calibri" w:cs="Calibri"/>
        </w:rPr>
        <w:t xml:space="preserve">T11 Horse chestnut - </w:t>
      </w:r>
      <w:proofErr w:type="gramStart"/>
      <w:r w:rsidRPr="00973860">
        <w:rPr>
          <w:rFonts w:ascii="Calibri" w:hAnsi="Calibri" w:cs="Calibri"/>
        </w:rPr>
        <w:t>Thin</w:t>
      </w:r>
      <w:proofErr w:type="gramEnd"/>
      <w:r w:rsidRPr="00973860">
        <w:rPr>
          <w:rFonts w:ascii="Calibri" w:hAnsi="Calibri" w:cs="Calibri"/>
        </w:rPr>
        <w:t xml:space="preserve"> crown by 20% and raise crown by 1m from lowest point. Remove one limb overhanging shed on the advice of tree surgeon. T12 Elm. Raise crown by 2m and thin by 20%. This tree is one of 3 elms that were originally in the garden. 2 were removed under a previous order following serious storm damage and a site visit by Jerry Willis in approximately 2015. The tree which is the subject of this application suffered loss of 2 boughs in a storm at the end of 2022. I would ideally like to remove this tree and it is clear it is susceptible to further </w:t>
      </w:r>
      <w:proofErr w:type="gramStart"/>
      <w:r w:rsidRPr="00973860">
        <w:rPr>
          <w:rFonts w:ascii="Calibri" w:hAnsi="Calibri" w:cs="Calibri"/>
        </w:rPr>
        <w:t>damage</w:t>
      </w:r>
      <w:proofErr w:type="gramEnd"/>
      <w:r w:rsidRPr="00973860">
        <w:rPr>
          <w:rFonts w:ascii="Calibri" w:hAnsi="Calibri" w:cs="Calibri"/>
        </w:rPr>
        <w:t xml:space="preserve"> and this could result in damage to my property and/or injury to persons, but my application is limited to pruning. If the Tree Officer agrees with my view that the tree can be removed, I will proceed on this basis. T16 Oak. This tree was badly damaged in </w:t>
      </w:r>
      <w:r w:rsidRPr="00973860">
        <w:rPr>
          <w:rFonts w:ascii="Calibri" w:hAnsi="Calibri" w:cs="Calibri"/>
        </w:rPr>
        <w:lastRenderedPageBreak/>
        <w:t>a storm in 2015. A large bough was detached from the tree causing damage to fencing. The tree was inspected by Jerry Willis shortly afterwards and he declined a request by Russell Page, tree surgeon to fell the tree. Whilst the tree has not suffered further damage, it is not uniformly shaped. At this moment I am applying to have the crown thinned by 20% and reduced by 20%, to mitigate the risk of further damage.</w:t>
      </w:r>
      <w:r w:rsidR="0066575A">
        <w:rPr>
          <w:rFonts w:ascii="Calibri" w:hAnsi="Calibri" w:cs="Calibri"/>
        </w:rPr>
        <w:tab/>
        <w:t xml:space="preserve"> </w:t>
      </w:r>
      <w:r w:rsidR="0066575A">
        <w:rPr>
          <w:rFonts w:ascii="Calibri" w:hAnsi="Calibri" w:cs="Calibri"/>
        </w:rPr>
        <w:tab/>
      </w:r>
      <w:r w:rsidR="0066575A">
        <w:rPr>
          <w:rFonts w:ascii="Calibri" w:hAnsi="Calibri" w:cs="Calibri"/>
          <w:b/>
          <w:bCs/>
        </w:rPr>
        <w:t>Noted</w:t>
      </w:r>
    </w:p>
    <w:p w14:paraId="66A9C106" w14:textId="77777777" w:rsidR="00973860" w:rsidRPr="00973860" w:rsidRDefault="00973860" w:rsidP="00973860">
      <w:pPr>
        <w:spacing w:after="0"/>
        <w:rPr>
          <w:rFonts w:ascii="Calibri" w:hAnsi="Calibri" w:cs="Calibri"/>
        </w:rPr>
      </w:pPr>
      <w:r>
        <w:rPr>
          <w:rFonts w:ascii="Calibri" w:hAnsi="Calibri" w:cs="Calibri"/>
        </w:rPr>
        <w:t>5.4</w:t>
      </w:r>
      <w:r>
        <w:rPr>
          <w:rFonts w:ascii="Calibri" w:hAnsi="Calibri" w:cs="Calibri"/>
        </w:rPr>
        <w:tab/>
      </w:r>
      <w:r w:rsidRPr="00973860">
        <w:rPr>
          <w:rFonts w:ascii="Calibri" w:hAnsi="Calibri" w:cs="Calibri"/>
        </w:rPr>
        <w:t xml:space="preserve">23/01287/TW The Garland Ducie Avenue Bembridge Isle </w:t>
      </w:r>
      <w:proofErr w:type="gramStart"/>
      <w:r w:rsidRPr="00973860">
        <w:rPr>
          <w:rFonts w:ascii="Calibri" w:hAnsi="Calibri" w:cs="Calibri"/>
        </w:rPr>
        <w:t>Of</w:t>
      </w:r>
      <w:proofErr w:type="gramEnd"/>
      <w:r w:rsidRPr="00973860">
        <w:rPr>
          <w:rFonts w:ascii="Calibri" w:hAnsi="Calibri" w:cs="Calibri"/>
        </w:rPr>
        <w:t xml:space="preserve"> Wight PO35 5NF</w:t>
      </w:r>
    </w:p>
    <w:p w14:paraId="5D4D3205" w14:textId="6C28C4FD" w:rsidR="00973860" w:rsidRPr="0066575A" w:rsidRDefault="00973860" w:rsidP="002E122A">
      <w:pPr>
        <w:spacing w:after="0"/>
        <w:ind w:left="720" w:firstLine="720"/>
        <w:rPr>
          <w:rFonts w:ascii="Calibri" w:hAnsi="Calibri" w:cs="Calibri"/>
          <w:b/>
          <w:bCs/>
        </w:rPr>
      </w:pPr>
      <w:r w:rsidRPr="00973860">
        <w:rPr>
          <w:rFonts w:ascii="Calibri" w:hAnsi="Calibri" w:cs="Calibri"/>
        </w:rPr>
        <w:t>T1; Poplar - Reduce to previous reduction points.</w:t>
      </w:r>
      <w:r w:rsidR="0066575A">
        <w:rPr>
          <w:rFonts w:ascii="Calibri" w:hAnsi="Calibri" w:cs="Calibri"/>
        </w:rPr>
        <w:tab/>
      </w:r>
      <w:r w:rsidR="0066575A">
        <w:rPr>
          <w:rFonts w:ascii="Calibri" w:hAnsi="Calibri" w:cs="Calibri"/>
          <w:b/>
          <w:bCs/>
        </w:rPr>
        <w:t>Noted</w:t>
      </w:r>
    </w:p>
    <w:p w14:paraId="6A653C93" w14:textId="77777777" w:rsidR="002E122A" w:rsidRPr="002E122A" w:rsidRDefault="00973860" w:rsidP="002E122A">
      <w:pPr>
        <w:spacing w:after="0"/>
        <w:rPr>
          <w:rFonts w:ascii="Calibri" w:hAnsi="Calibri" w:cs="Calibri"/>
        </w:rPr>
      </w:pPr>
      <w:r>
        <w:rPr>
          <w:rFonts w:ascii="Calibri" w:hAnsi="Calibri" w:cs="Calibri"/>
        </w:rPr>
        <w:t>5.5</w:t>
      </w:r>
      <w:r>
        <w:rPr>
          <w:rFonts w:ascii="Calibri" w:hAnsi="Calibri" w:cs="Calibri"/>
        </w:rPr>
        <w:tab/>
      </w:r>
      <w:r w:rsidR="002E122A" w:rsidRPr="002E122A">
        <w:rPr>
          <w:rFonts w:ascii="Calibri" w:hAnsi="Calibri" w:cs="Calibri"/>
        </w:rPr>
        <w:t xml:space="preserve">23/01323/TW The Small Cottage Lane End Road Bembridge Isle </w:t>
      </w:r>
      <w:proofErr w:type="gramStart"/>
      <w:r w:rsidR="002E122A" w:rsidRPr="002E122A">
        <w:rPr>
          <w:rFonts w:ascii="Calibri" w:hAnsi="Calibri" w:cs="Calibri"/>
        </w:rPr>
        <w:t>Of</w:t>
      </w:r>
      <w:proofErr w:type="gramEnd"/>
      <w:r w:rsidR="002E122A" w:rsidRPr="002E122A">
        <w:rPr>
          <w:rFonts w:ascii="Calibri" w:hAnsi="Calibri" w:cs="Calibri"/>
        </w:rPr>
        <w:t xml:space="preserve"> Wight PO35 5SY</w:t>
      </w:r>
    </w:p>
    <w:p w14:paraId="73ED6832" w14:textId="2FE0619C" w:rsidR="002E122A" w:rsidRPr="0066575A" w:rsidRDefault="002E122A" w:rsidP="002E122A">
      <w:pPr>
        <w:ind w:left="720" w:firstLine="720"/>
        <w:rPr>
          <w:rFonts w:ascii="Calibri" w:hAnsi="Calibri" w:cs="Calibri"/>
          <w:b/>
          <w:bCs/>
        </w:rPr>
      </w:pPr>
      <w:proofErr w:type="spellStart"/>
      <w:r w:rsidRPr="002E122A">
        <w:rPr>
          <w:rFonts w:ascii="Calibri" w:hAnsi="Calibri" w:cs="Calibri"/>
        </w:rPr>
        <w:t>Macrocarpus</w:t>
      </w:r>
      <w:proofErr w:type="spellEnd"/>
      <w:r w:rsidRPr="002E122A">
        <w:rPr>
          <w:rFonts w:ascii="Calibri" w:hAnsi="Calibri" w:cs="Calibri"/>
        </w:rPr>
        <w:t xml:space="preserve"> - one-third reduction on all straying branches on the south side</w:t>
      </w:r>
      <w:r w:rsidR="0066575A">
        <w:rPr>
          <w:rFonts w:ascii="Calibri" w:hAnsi="Calibri" w:cs="Calibri"/>
        </w:rPr>
        <w:tab/>
      </w:r>
      <w:r w:rsidR="0066575A">
        <w:rPr>
          <w:rFonts w:ascii="Calibri" w:hAnsi="Calibri" w:cs="Calibri"/>
          <w:b/>
          <w:bCs/>
        </w:rPr>
        <w:t>Noted</w:t>
      </w:r>
    </w:p>
    <w:p w14:paraId="722ED4B5" w14:textId="4F3A8480" w:rsidR="00AD1F36" w:rsidRPr="00194C74" w:rsidRDefault="00AD1F36" w:rsidP="00AD1F36">
      <w:pPr>
        <w:pStyle w:val="Default"/>
        <w:rPr>
          <w:b/>
          <w:bCs/>
          <w:color w:val="4472C4" w:themeColor="accent1"/>
          <w:sz w:val="22"/>
          <w:szCs w:val="22"/>
        </w:rPr>
      </w:pPr>
      <w:r>
        <w:rPr>
          <w:b/>
          <w:bCs/>
          <w:color w:val="4472C4" w:themeColor="accent1"/>
          <w:sz w:val="22"/>
          <w:szCs w:val="22"/>
        </w:rPr>
        <w:t>6</w:t>
      </w:r>
      <w:r w:rsidRPr="00194C74">
        <w:rPr>
          <w:b/>
          <w:bCs/>
          <w:color w:val="4472C4" w:themeColor="accent1"/>
          <w:sz w:val="22"/>
          <w:szCs w:val="22"/>
        </w:rPr>
        <w:t xml:space="preserve">. </w:t>
      </w:r>
      <w:r>
        <w:rPr>
          <w:b/>
          <w:bCs/>
          <w:color w:val="4472C4" w:themeColor="accent1"/>
          <w:sz w:val="22"/>
          <w:szCs w:val="22"/>
        </w:rPr>
        <w:t>Planning consultation</w:t>
      </w:r>
      <w:r w:rsidRPr="00194C74">
        <w:rPr>
          <w:b/>
          <w:bCs/>
          <w:color w:val="4472C4" w:themeColor="accent1"/>
          <w:sz w:val="22"/>
          <w:szCs w:val="22"/>
        </w:rPr>
        <w:t xml:space="preserve"> </w:t>
      </w:r>
    </w:p>
    <w:p w14:paraId="7E08CBBF" w14:textId="20E7BDA0" w:rsidR="00D004B9" w:rsidRDefault="00AD1F36" w:rsidP="006D2E17">
      <w:pPr>
        <w:spacing w:line="240" w:lineRule="auto"/>
        <w:rPr>
          <w:rFonts w:ascii="Calibri" w:hAnsi="Calibri" w:cs="Calibri"/>
        </w:rPr>
      </w:pPr>
      <w:r w:rsidRPr="00194C74">
        <w:rPr>
          <w:rFonts w:ascii="Calibri" w:hAnsi="Calibri" w:cs="Calibri"/>
          <w:b/>
          <w:bCs/>
          <w:color w:val="4472C4" w:themeColor="accent1"/>
        </w:rPr>
        <w:tab/>
      </w:r>
      <w:r w:rsidR="0066575A">
        <w:rPr>
          <w:rFonts w:ascii="Calibri" w:hAnsi="Calibri" w:cs="Calibri"/>
        </w:rPr>
        <w:t>The survey was resent.</w:t>
      </w:r>
    </w:p>
    <w:p w14:paraId="75A1766F" w14:textId="30F72A98" w:rsidR="0043647E" w:rsidRDefault="0043647E" w:rsidP="0043647E">
      <w:pPr>
        <w:pStyle w:val="Default"/>
        <w:rPr>
          <w:b/>
          <w:bCs/>
          <w:color w:val="4472C4" w:themeColor="accent1"/>
          <w:sz w:val="22"/>
          <w:szCs w:val="22"/>
        </w:rPr>
      </w:pPr>
      <w:r>
        <w:rPr>
          <w:b/>
          <w:bCs/>
          <w:color w:val="4472C4" w:themeColor="accent1"/>
          <w:sz w:val="22"/>
          <w:szCs w:val="22"/>
        </w:rPr>
        <w:t>7</w:t>
      </w:r>
      <w:r w:rsidRPr="00194C74">
        <w:rPr>
          <w:b/>
          <w:bCs/>
          <w:color w:val="4472C4" w:themeColor="accent1"/>
          <w:sz w:val="22"/>
          <w:szCs w:val="22"/>
        </w:rPr>
        <w:t xml:space="preserve">. </w:t>
      </w:r>
      <w:r>
        <w:rPr>
          <w:b/>
          <w:bCs/>
          <w:color w:val="4472C4" w:themeColor="accent1"/>
          <w:sz w:val="22"/>
          <w:szCs w:val="22"/>
        </w:rPr>
        <w:t>Housing Needs Survey</w:t>
      </w:r>
      <w:r w:rsidRPr="00194C74">
        <w:rPr>
          <w:b/>
          <w:bCs/>
          <w:color w:val="4472C4" w:themeColor="accent1"/>
          <w:sz w:val="22"/>
          <w:szCs w:val="22"/>
        </w:rPr>
        <w:t xml:space="preserve"> </w:t>
      </w:r>
    </w:p>
    <w:p w14:paraId="48E1BCEF" w14:textId="5FA7261B" w:rsidR="006E4BCF" w:rsidRPr="006D2E17" w:rsidRDefault="001A3ED8" w:rsidP="006E4BCF">
      <w:pPr>
        <w:pStyle w:val="Default"/>
        <w:spacing w:after="240"/>
        <w:ind w:left="720"/>
        <w:rPr>
          <w:color w:val="4472C4" w:themeColor="accent1"/>
          <w:sz w:val="22"/>
          <w:szCs w:val="22"/>
        </w:rPr>
      </w:pPr>
      <w:r>
        <w:rPr>
          <w:color w:val="auto"/>
          <w:sz w:val="22"/>
          <w:szCs w:val="22"/>
        </w:rPr>
        <w:t>Discussion took place. The Council wish to do a housing needs survey to the whole village. We will need it to redo our neighbourhood plan and we will need to know the need in the village for this</w:t>
      </w:r>
      <w:r w:rsidR="006E4BCF">
        <w:rPr>
          <w:color w:val="auto"/>
          <w:sz w:val="22"/>
          <w:szCs w:val="22"/>
        </w:rPr>
        <w:t xml:space="preserve"> and </w:t>
      </w:r>
      <w:r w:rsidR="00B91D3F">
        <w:rPr>
          <w:color w:val="auto"/>
          <w:sz w:val="22"/>
          <w:szCs w:val="22"/>
        </w:rPr>
        <w:t xml:space="preserve">for </w:t>
      </w:r>
      <w:r w:rsidR="006E4BCF">
        <w:rPr>
          <w:color w:val="auto"/>
          <w:sz w:val="22"/>
          <w:szCs w:val="22"/>
        </w:rPr>
        <w:t>when we wish to comment on large developments</w:t>
      </w:r>
      <w:r>
        <w:rPr>
          <w:color w:val="auto"/>
          <w:sz w:val="22"/>
          <w:szCs w:val="22"/>
        </w:rPr>
        <w:t>. BBB have offered to hand deliver our survey forms. We wish to use survey monkey.</w:t>
      </w:r>
      <w:r w:rsidR="006E4BCF">
        <w:rPr>
          <w:color w:val="auto"/>
          <w:sz w:val="22"/>
          <w:szCs w:val="22"/>
        </w:rPr>
        <w:t xml:space="preserve"> We </w:t>
      </w:r>
      <w:proofErr w:type="gramStart"/>
      <w:r w:rsidR="006E4BCF">
        <w:rPr>
          <w:color w:val="auto"/>
          <w:sz w:val="22"/>
          <w:szCs w:val="22"/>
        </w:rPr>
        <w:t>will advertise online,</w:t>
      </w:r>
      <w:proofErr w:type="gramEnd"/>
      <w:r w:rsidR="006E4BCF">
        <w:rPr>
          <w:color w:val="auto"/>
          <w:sz w:val="22"/>
          <w:szCs w:val="22"/>
        </w:rPr>
        <w:t xml:space="preserve"> on the noticeboards and on our website. A working group will be set up comprising of Cllrs I Davis, M Sullivan, L White, M Groom and C Adams.</w:t>
      </w:r>
    </w:p>
    <w:p w14:paraId="6A699CA2" w14:textId="5903705B" w:rsidR="001A3ED8" w:rsidRPr="006D2E17" w:rsidRDefault="001A3ED8" w:rsidP="005E5733">
      <w:pPr>
        <w:pStyle w:val="Default"/>
        <w:spacing w:after="240"/>
        <w:ind w:left="720"/>
        <w:rPr>
          <w:color w:val="4472C4" w:themeColor="accent1"/>
          <w:sz w:val="22"/>
          <w:szCs w:val="22"/>
        </w:rPr>
      </w:pPr>
      <w:r w:rsidRPr="001A3ED8">
        <w:rPr>
          <w:b/>
          <w:bCs/>
          <w:color w:val="auto"/>
          <w:sz w:val="22"/>
          <w:szCs w:val="22"/>
          <w:u w:val="single"/>
        </w:rPr>
        <w:t>Re</w:t>
      </w:r>
      <w:r w:rsidR="00623C08">
        <w:rPr>
          <w:b/>
          <w:bCs/>
          <w:color w:val="auto"/>
          <w:sz w:val="22"/>
          <w:szCs w:val="22"/>
          <w:u w:val="single"/>
        </w:rPr>
        <w:t>solved</w:t>
      </w:r>
      <w:r>
        <w:rPr>
          <w:color w:val="auto"/>
          <w:sz w:val="22"/>
          <w:szCs w:val="22"/>
        </w:rPr>
        <w:t xml:space="preserve">: to recommend to FC </w:t>
      </w:r>
      <w:r w:rsidR="006E4BCF">
        <w:rPr>
          <w:color w:val="auto"/>
          <w:sz w:val="22"/>
          <w:szCs w:val="22"/>
        </w:rPr>
        <w:t xml:space="preserve">that we do a housing needs survey by delivering to every house in the village and we use survey monkey for online responses. </w:t>
      </w:r>
      <w:r w:rsidR="005E5733">
        <w:rPr>
          <w:color w:val="auto"/>
          <w:sz w:val="22"/>
          <w:szCs w:val="22"/>
        </w:rPr>
        <w:t>The money to pay for this will come from</w:t>
      </w:r>
      <w:r w:rsidR="005E5733">
        <w:rPr>
          <w:color w:val="4472C4" w:themeColor="accent1"/>
          <w:sz w:val="22"/>
          <w:szCs w:val="22"/>
        </w:rPr>
        <w:t xml:space="preserve"> </w:t>
      </w:r>
      <w:r w:rsidR="006E4BCF">
        <w:rPr>
          <w:color w:val="auto"/>
          <w:sz w:val="22"/>
          <w:szCs w:val="22"/>
        </w:rPr>
        <w:t xml:space="preserve"> </w:t>
      </w:r>
    </w:p>
    <w:p w14:paraId="0539E641" w14:textId="330AABF5" w:rsidR="0043647E" w:rsidRPr="00194C74" w:rsidRDefault="0043647E" w:rsidP="0043647E">
      <w:pPr>
        <w:pStyle w:val="Default"/>
        <w:rPr>
          <w:b/>
          <w:bCs/>
          <w:color w:val="4472C4" w:themeColor="accent1"/>
          <w:sz w:val="22"/>
          <w:szCs w:val="22"/>
        </w:rPr>
      </w:pPr>
      <w:r>
        <w:rPr>
          <w:b/>
          <w:bCs/>
          <w:color w:val="4472C4" w:themeColor="accent1"/>
          <w:sz w:val="22"/>
          <w:szCs w:val="22"/>
        </w:rPr>
        <w:t>8. Neighbourhood Development Plan</w:t>
      </w:r>
    </w:p>
    <w:p w14:paraId="794942CD" w14:textId="3198AA7B" w:rsidR="006E4BCF" w:rsidRDefault="00A10126" w:rsidP="00AD1F36">
      <w:pPr>
        <w:spacing w:after="120" w:line="240" w:lineRule="auto"/>
        <w:rPr>
          <w:rFonts w:ascii="Calibri" w:hAnsi="Calibri" w:cs="Calibri"/>
        </w:rPr>
      </w:pPr>
      <w:r>
        <w:rPr>
          <w:rFonts w:ascii="Calibri" w:hAnsi="Calibri" w:cs="Calibri"/>
        </w:rPr>
        <w:tab/>
      </w:r>
      <w:r w:rsidR="006E4BCF">
        <w:rPr>
          <w:rFonts w:ascii="Calibri" w:hAnsi="Calibri" w:cs="Calibri"/>
        </w:rPr>
        <w:t xml:space="preserve">If we just want to tweak our </w:t>
      </w:r>
      <w:proofErr w:type="gramStart"/>
      <w:r w:rsidR="006E4BCF">
        <w:rPr>
          <w:rFonts w:ascii="Calibri" w:hAnsi="Calibri" w:cs="Calibri"/>
        </w:rPr>
        <w:t>plan</w:t>
      </w:r>
      <w:proofErr w:type="gramEnd"/>
      <w:r w:rsidR="006E4BCF">
        <w:rPr>
          <w:rFonts w:ascii="Calibri" w:hAnsi="Calibri" w:cs="Calibri"/>
        </w:rPr>
        <w:t xml:space="preserve"> we should be able to go ahead and just do this but if we wish to rewrite it instead it will need to go through the whole process. This needs to be built into next year’s budget</w:t>
      </w:r>
      <w:r w:rsidR="005E5733">
        <w:rPr>
          <w:rFonts w:ascii="Calibri" w:hAnsi="Calibri" w:cs="Calibri"/>
        </w:rPr>
        <w:t>, as it will be expensive</w:t>
      </w:r>
      <w:r>
        <w:rPr>
          <w:rFonts w:ascii="Calibri" w:hAnsi="Calibri" w:cs="Calibri"/>
        </w:rPr>
        <w:t>.</w:t>
      </w:r>
      <w:r w:rsidR="006E4BCF">
        <w:rPr>
          <w:rFonts w:ascii="Calibri" w:hAnsi="Calibri" w:cs="Calibri"/>
        </w:rPr>
        <w:t xml:space="preserve"> </w:t>
      </w:r>
    </w:p>
    <w:p w14:paraId="0C0D4F22" w14:textId="4EA8970E" w:rsidR="0043647E" w:rsidRDefault="006E4BCF" w:rsidP="006E4BCF">
      <w:pPr>
        <w:spacing w:after="120" w:line="240" w:lineRule="auto"/>
        <w:ind w:firstLine="720"/>
        <w:rPr>
          <w:rFonts w:ascii="Calibri" w:hAnsi="Calibri" w:cs="Calibri"/>
        </w:rPr>
      </w:pPr>
      <w:r w:rsidRPr="001A3ED8">
        <w:rPr>
          <w:b/>
          <w:bCs/>
          <w:u w:val="single"/>
        </w:rPr>
        <w:t>Re</w:t>
      </w:r>
      <w:r w:rsidR="00623C08">
        <w:rPr>
          <w:b/>
          <w:bCs/>
          <w:u w:val="single"/>
        </w:rPr>
        <w:t>solved</w:t>
      </w:r>
      <w:r>
        <w:rPr>
          <w:b/>
          <w:bCs/>
          <w:u w:val="single"/>
        </w:rPr>
        <w:t>:</w:t>
      </w:r>
      <w:r>
        <w:rPr>
          <w:rFonts w:ascii="Calibri" w:hAnsi="Calibri" w:cs="Calibri"/>
        </w:rPr>
        <w:t xml:space="preserve"> to recommend to FC that we contact </w:t>
      </w:r>
      <w:proofErr w:type="spellStart"/>
      <w:r>
        <w:rPr>
          <w:rFonts w:ascii="Calibri" w:hAnsi="Calibri" w:cs="Calibri"/>
        </w:rPr>
        <w:t>IoWC</w:t>
      </w:r>
      <w:proofErr w:type="spellEnd"/>
      <w:r>
        <w:rPr>
          <w:rFonts w:ascii="Calibri" w:hAnsi="Calibri" w:cs="Calibri"/>
        </w:rPr>
        <w:t xml:space="preserve"> to get advice about whether we need to rewrite</w:t>
      </w:r>
      <w:r w:rsidR="007C7587">
        <w:rPr>
          <w:rFonts w:ascii="Calibri" w:hAnsi="Calibri" w:cs="Calibri"/>
        </w:rPr>
        <w:t xml:space="preserve"> or make minor amendments to our Neighbourhood Plan</w:t>
      </w:r>
      <w:r>
        <w:rPr>
          <w:rFonts w:ascii="Calibri" w:hAnsi="Calibri" w:cs="Calibri"/>
        </w:rPr>
        <w:t>.</w:t>
      </w:r>
    </w:p>
    <w:p w14:paraId="003AF1A7" w14:textId="5D28916E" w:rsidR="00A24023" w:rsidRPr="00194C74" w:rsidRDefault="0043647E" w:rsidP="007F73B1">
      <w:pPr>
        <w:pStyle w:val="Default"/>
        <w:rPr>
          <w:b/>
          <w:bCs/>
          <w:color w:val="4472C4" w:themeColor="accent1"/>
          <w:sz w:val="22"/>
          <w:szCs w:val="22"/>
        </w:rPr>
      </w:pPr>
      <w:r>
        <w:rPr>
          <w:b/>
          <w:bCs/>
          <w:color w:val="4472C4" w:themeColor="accent1"/>
          <w:sz w:val="22"/>
          <w:szCs w:val="22"/>
        </w:rPr>
        <w:t>9</w:t>
      </w:r>
      <w:r w:rsidR="001019B3" w:rsidRPr="00194C74">
        <w:rPr>
          <w:b/>
          <w:bCs/>
          <w:color w:val="4472C4" w:themeColor="accent1"/>
          <w:sz w:val="22"/>
          <w:szCs w:val="22"/>
        </w:rPr>
        <w:t xml:space="preserve">. </w:t>
      </w:r>
      <w:r w:rsidR="00A24023" w:rsidRPr="00194C74">
        <w:rPr>
          <w:b/>
          <w:bCs/>
          <w:color w:val="4472C4" w:themeColor="accent1"/>
          <w:sz w:val="22"/>
          <w:szCs w:val="22"/>
        </w:rPr>
        <w:t>IOWC planning decisions</w:t>
      </w:r>
    </w:p>
    <w:p w14:paraId="64F27C21" w14:textId="17E2126E" w:rsidR="007713CC" w:rsidRDefault="0043647E" w:rsidP="007713CC">
      <w:pPr>
        <w:autoSpaceDE w:val="0"/>
        <w:autoSpaceDN w:val="0"/>
        <w:adjustRightInd w:val="0"/>
        <w:spacing w:after="0" w:line="240" w:lineRule="auto"/>
        <w:ind w:left="2160" w:hanging="1440"/>
      </w:pPr>
      <w:r>
        <w:rPr>
          <w:rFonts w:ascii="Calibri" w:hAnsi="Calibri" w:cs="Calibri"/>
          <w:b/>
          <w:bCs/>
          <w:color w:val="4472C4" w:themeColor="accent1"/>
        </w:rPr>
        <w:t>9</w:t>
      </w:r>
      <w:r w:rsidR="00A24023" w:rsidRPr="00194C74">
        <w:rPr>
          <w:rFonts w:ascii="Calibri" w:hAnsi="Calibri" w:cs="Calibri"/>
          <w:b/>
          <w:bCs/>
          <w:color w:val="4472C4" w:themeColor="accent1"/>
        </w:rPr>
        <w:t xml:space="preserve">.1 Granted – </w:t>
      </w:r>
      <w:r w:rsidR="0020454D" w:rsidRPr="00194C74">
        <w:rPr>
          <w:rFonts w:ascii="Calibri" w:hAnsi="Calibri" w:cs="Calibri"/>
          <w:b/>
          <w:bCs/>
          <w:color w:val="4472C4" w:themeColor="accent1"/>
        </w:rPr>
        <w:tab/>
      </w:r>
      <w:r w:rsidR="007713CC" w:rsidRPr="007713CC">
        <w:rPr>
          <w:b/>
          <w:bCs/>
        </w:rPr>
        <w:t>23/00913/HOU</w:t>
      </w:r>
      <w:r w:rsidR="007713CC">
        <w:t xml:space="preserve"> 4 Samphire Walk Forelands Field Road Bembridge. PO35 5AJ </w:t>
      </w:r>
    </w:p>
    <w:p w14:paraId="0CED675A" w14:textId="544277F1" w:rsidR="00E4157E" w:rsidRDefault="007713CC" w:rsidP="007713CC">
      <w:pPr>
        <w:autoSpaceDE w:val="0"/>
        <w:autoSpaceDN w:val="0"/>
        <w:adjustRightInd w:val="0"/>
        <w:spacing w:after="0" w:line="240" w:lineRule="auto"/>
        <w:ind w:left="2160"/>
      </w:pPr>
      <w:r>
        <w:t>Proposed external alterations including roof mounted solar panels and rear balcony under existing roof hang.</w:t>
      </w:r>
      <w:r w:rsidR="006E4BCF">
        <w:tab/>
      </w:r>
      <w:r w:rsidR="006E4BCF" w:rsidRPr="006E4BCF">
        <w:rPr>
          <w:b/>
          <w:bCs/>
        </w:rPr>
        <w:t>Noted</w:t>
      </w:r>
    </w:p>
    <w:p w14:paraId="1433096F" w14:textId="4E642293" w:rsidR="00691BFD" w:rsidRPr="00691BFD" w:rsidRDefault="00691BFD" w:rsidP="007713CC">
      <w:pPr>
        <w:autoSpaceDE w:val="0"/>
        <w:autoSpaceDN w:val="0"/>
        <w:adjustRightInd w:val="0"/>
        <w:spacing w:after="0" w:line="240" w:lineRule="auto"/>
        <w:ind w:left="2160"/>
        <w:rPr>
          <w:b/>
          <w:bCs/>
        </w:rPr>
      </w:pPr>
      <w:r w:rsidRPr="00691BFD">
        <w:rPr>
          <w:b/>
          <w:bCs/>
        </w:rPr>
        <w:t>23/00665/HOU</w:t>
      </w:r>
      <w:r>
        <w:t xml:space="preserve"> 11 Forelands Field Road Bembridge Isle </w:t>
      </w:r>
      <w:proofErr w:type="gramStart"/>
      <w:r>
        <w:t>Of</w:t>
      </w:r>
      <w:proofErr w:type="gramEnd"/>
      <w:r>
        <w:t xml:space="preserve"> Wight PO35 5TP Installation of renewables &amp; covered walkway between house and garage to locate further PV panels </w:t>
      </w:r>
      <w:r>
        <w:rPr>
          <w:b/>
          <w:bCs/>
        </w:rPr>
        <w:t>(BPC recommended refusal)</w:t>
      </w:r>
      <w:r w:rsidR="006E4BCF">
        <w:rPr>
          <w:b/>
          <w:bCs/>
        </w:rPr>
        <w:tab/>
      </w:r>
      <w:r w:rsidR="006E4BCF">
        <w:rPr>
          <w:b/>
          <w:bCs/>
        </w:rPr>
        <w:tab/>
      </w:r>
      <w:r w:rsidR="006E4BCF" w:rsidRPr="006E4BCF">
        <w:rPr>
          <w:b/>
          <w:bCs/>
        </w:rPr>
        <w:t>Noted</w:t>
      </w:r>
    </w:p>
    <w:p w14:paraId="730241B3" w14:textId="26BA00D6" w:rsidR="00B51E63" w:rsidRPr="002A66CF" w:rsidRDefault="0043647E" w:rsidP="007713CC">
      <w:pPr>
        <w:spacing w:after="0"/>
        <w:ind w:left="2160" w:hanging="1440"/>
        <w:rPr>
          <w:rFonts w:ascii="Calibri" w:hAnsi="Calibri" w:cs="Calibri"/>
          <w:b/>
          <w:bCs/>
          <w:color w:val="4472C4" w:themeColor="accent1"/>
        </w:rPr>
      </w:pPr>
      <w:r>
        <w:rPr>
          <w:rFonts w:ascii="Calibri" w:hAnsi="Calibri" w:cs="Calibri"/>
          <w:b/>
          <w:bCs/>
          <w:color w:val="4472C4" w:themeColor="accent1"/>
        </w:rPr>
        <w:t>9</w:t>
      </w:r>
      <w:r w:rsidR="00A24023" w:rsidRPr="00194C74">
        <w:rPr>
          <w:rFonts w:ascii="Calibri" w:hAnsi="Calibri" w:cs="Calibri"/>
          <w:b/>
          <w:bCs/>
          <w:color w:val="4472C4" w:themeColor="accent1"/>
        </w:rPr>
        <w:t>.2 Refused –</w:t>
      </w:r>
      <w:r w:rsidR="004973F4" w:rsidRPr="00194C74">
        <w:rPr>
          <w:rFonts w:ascii="Calibri" w:hAnsi="Calibri" w:cs="Calibri"/>
          <w:b/>
          <w:bCs/>
          <w:color w:val="4472C4" w:themeColor="accent1"/>
        </w:rPr>
        <w:t xml:space="preserve"> </w:t>
      </w:r>
      <w:r w:rsidRPr="006D2E17">
        <w:rPr>
          <w:rFonts w:ascii="Calibri" w:hAnsi="Calibri" w:cs="Calibri"/>
          <w:b/>
          <w:bCs/>
          <w:color w:val="4472C4" w:themeColor="accent1"/>
          <w:sz w:val="20"/>
          <w:szCs w:val="20"/>
        </w:rPr>
        <w:t>none</w:t>
      </w:r>
      <w:r>
        <w:rPr>
          <w:rFonts w:ascii="Calibri" w:hAnsi="Calibri" w:cs="Calibri"/>
          <w:color w:val="4472C4" w:themeColor="accent1"/>
        </w:rPr>
        <w:t>.</w:t>
      </w:r>
      <w:r w:rsidR="004973F4" w:rsidRPr="00194C74">
        <w:rPr>
          <w:rFonts w:ascii="Calibri" w:hAnsi="Calibri" w:cs="Calibri"/>
          <w:b/>
          <w:bCs/>
          <w:color w:val="4472C4" w:themeColor="accent1"/>
        </w:rPr>
        <w:t xml:space="preserve">  </w:t>
      </w:r>
      <w:r w:rsidR="004973F4" w:rsidRPr="00194C74">
        <w:rPr>
          <w:rFonts w:ascii="Calibri" w:hAnsi="Calibri" w:cs="Calibri"/>
          <w:b/>
          <w:bCs/>
          <w:color w:val="4472C4" w:themeColor="accent1"/>
        </w:rPr>
        <w:tab/>
      </w:r>
      <w:r w:rsidR="006E4BCF" w:rsidRPr="006E4BCF">
        <w:rPr>
          <w:b/>
          <w:bCs/>
        </w:rPr>
        <w:t>Noted</w:t>
      </w:r>
    </w:p>
    <w:p w14:paraId="0B95AFB7" w14:textId="51AB4D7D" w:rsidR="00A24023" w:rsidRPr="00194C74" w:rsidRDefault="0043647E" w:rsidP="007F73B1">
      <w:pPr>
        <w:pStyle w:val="Default"/>
        <w:ind w:firstLine="720"/>
        <w:rPr>
          <w:b/>
          <w:bCs/>
          <w:color w:val="4472C4" w:themeColor="accent1"/>
          <w:sz w:val="22"/>
          <w:szCs w:val="22"/>
        </w:rPr>
      </w:pPr>
      <w:r>
        <w:rPr>
          <w:b/>
          <w:bCs/>
          <w:color w:val="4472C4" w:themeColor="accent1"/>
          <w:sz w:val="22"/>
          <w:szCs w:val="22"/>
        </w:rPr>
        <w:t>9</w:t>
      </w:r>
      <w:r w:rsidR="00A24023" w:rsidRPr="00194C74">
        <w:rPr>
          <w:b/>
          <w:bCs/>
          <w:color w:val="4472C4" w:themeColor="accent1"/>
          <w:sz w:val="22"/>
          <w:szCs w:val="22"/>
        </w:rPr>
        <w:t xml:space="preserve">.3 Withdrawn – </w:t>
      </w:r>
      <w:r w:rsidR="002A66CF" w:rsidRPr="006D2E17">
        <w:rPr>
          <w:b/>
          <w:bCs/>
          <w:color w:val="4472C4" w:themeColor="accent1"/>
          <w:sz w:val="20"/>
          <w:szCs w:val="20"/>
        </w:rPr>
        <w:t>none</w:t>
      </w:r>
      <w:r w:rsidRPr="0043647E">
        <w:rPr>
          <w:color w:val="4472C4" w:themeColor="accent1"/>
          <w:sz w:val="20"/>
          <w:szCs w:val="20"/>
        </w:rPr>
        <w:t>.</w:t>
      </w:r>
      <w:r w:rsidR="006E4BCF">
        <w:rPr>
          <w:color w:val="4472C4" w:themeColor="accent1"/>
          <w:sz w:val="20"/>
          <w:szCs w:val="20"/>
        </w:rPr>
        <w:tab/>
      </w:r>
      <w:r w:rsidR="006E4BCF" w:rsidRPr="006E4BCF">
        <w:rPr>
          <w:b/>
          <w:bCs/>
          <w:sz w:val="22"/>
          <w:szCs w:val="22"/>
        </w:rPr>
        <w:t>Noted</w:t>
      </w:r>
    </w:p>
    <w:p w14:paraId="63604573" w14:textId="233CD1BB" w:rsidR="00A24023" w:rsidRPr="00194C74" w:rsidRDefault="0043647E" w:rsidP="009C4CF1">
      <w:pPr>
        <w:pStyle w:val="Default"/>
        <w:spacing w:after="120"/>
        <w:ind w:firstLine="720"/>
        <w:rPr>
          <w:b/>
          <w:bCs/>
          <w:color w:val="4472C4" w:themeColor="accent1"/>
          <w:sz w:val="20"/>
          <w:szCs w:val="20"/>
        </w:rPr>
      </w:pPr>
      <w:r>
        <w:rPr>
          <w:b/>
          <w:bCs/>
          <w:color w:val="4472C4" w:themeColor="accent1"/>
          <w:sz w:val="22"/>
          <w:szCs w:val="22"/>
        </w:rPr>
        <w:t>9</w:t>
      </w:r>
      <w:r w:rsidR="00A24023" w:rsidRPr="00194C74">
        <w:rPr>
          <w:b/>
          <w:bCs/>
          <w:color w:val="4472C4" w:themeColor="accent1"/>
          <w:sz w:val="22"/>
          <w:szCs w:val="22"/>
        </w:rPr>
        <w:t xml:space="preserve">.4 Appeals </w:t>
      </w:r>
      <w:r w:rsidR="002A66CF" w:rsidRPr="00194C74">
        <w:rPr>
          <w:b/>
          <w:bCs/>
          <w:color w:val="4472C4" w:themeColor="accent1"/>
          <w:sz w:val="20"/>
          <w:szCs w:val="20"/>
        </w:rPr>
        <w:t xml:space="preserve">– </w:t>
      </w:r>
      <w:r w:rsidR="002A66CF" w:rsidRPr="006D2E17">
        <w:rPr>
          <w:b/>
          <w:bCs/>
          <w:color w:val="4472C4" w:themeColor="accent1"/>
          <w:sz w:val="20"/>
          <w:szCs w:val="20"/>
        </w:rPr>
        <w:t>none</w:t>
      </w:r>
      <w:r>
        <w:rPr>
          <w:b/>
          <w:bCs/>
          <w:color w:val="4472C4" w:themeColor="accent1"/>
          <w:sz w:val="20"/>
          <w:szCs w:val="20"/>
        </w:rPr>
        <w:t>.</w:t>
      </w:r>
      <w:r w:rsidR="002C3195" w:rsidRPr="00194C74">
        <w:rPr>
          <w:b/>
          <w:bCs/>
          <w:color w:val="4472C4" w:themeColor="accent1"/>
          <w:sz w:val="20"/>
          <w:szCs w:val="20"/>
        </w:rPr>
        <w:t xml:space="preserve">   </w:t>
      </w:r>
      <w:r w:rsidR="006E4BCF">
        <w:rPr>
          <w:b/>
          <w:bCs/>
          <w:color w:val="4472C4" w:themeColor="accent1"/>
          <w:sz w:val="20"/>
          <w:szCs w:val="20"/>
        </w:rPr>
        <w:tab/>
      </w:r>
      <w:r w:rsidR="006E4BCF" w:rsidRPr="006E4BCF">
        <w:rPr>
          <w:b/>
          <w:bCs/>
          <w:sz w:val="22"/>
          <w:szCs w:val="22"/>
        </w:rPr>
        <w:t>Noted</w:t>
      </w:r>
    </w:p>
    <w:p w14:paraId="7FE16A11" w14:textId="24DDAF0C" w:rsidR="00A24023" w:rsidRPr="00194C74" w:rsidRDefault="0043647E" w:rsidP="009C4CF1">
      <w:pPr>
        <w:pStyle w:val="Default"/>
        <w:spacing w:after="120"/>
        <w:rPr>
          <w:b/>
          <w:bCs/>
          <w:color w:val="4472C4" w:themeColor="accent1"/>
          <w:sz w:val="22"/>
          <w:szCs w:val="22"/>
        </w:rPr>
      </w:pPr>
      <w:r>
        <w:rPr>
          <w:b/>
          <w:bCs/>
          <w:color w:val="4472C4" w:themeColor="accent1"/>
          <w:sz w:val="22"/>
          <w:szCs w:val="22"/>
        </w:rPr>
        <w:t>10</w:t>
      </w:r>
      <w:r w:rsidR="00A24023" w:rsidRPr="00194C74">
        <w:rPr>
          <w:b/>
          <w:bCs/>
          <w:color w:val="4472C4" w:themeColor="accent1"/>
          <w:sz w:val="22"/>
          <w:szCs w:val="22"/>
        </w:rPr>
        <w:t>. Enforcement</w:t>
      </w:r>
      <w:r w:rsidR="002A66CF">
        <w:rPr>
          <w:b/>
          <w:bCs/>
          <w:color w:val="4472C4" w:themeColor="accent1"/>
          <w:sz w:val="22"/>
          <w:szCs w:val="22"/>
        </w:rPr>
        <w:t xml:space="preserve"> </w:t>
      </w:r>
      <w:r w:rsidR="006E4BCF">
        <w:rPr>
          <w:b/>
          <w:bCs/>
          <w:color w:val="4472C4" w:themeColor="accent1"/>
          <w:sz w:val="22"/>
          <w:szCs w:val="22"/>
        </w:rPr>
        <w:t>–</w:t>
      </w:r>
      <w:r w:rsidR="002A66CF">
        <w:rPr>
          <w:b/>
          <w:bCs/>
          <w:color w:val="4472C4" w:themeColor="accent1"/>
          <w:sz w:val="22"/>
          <w:szCs w:val="22"/>
        </w:rPr>
        <w:t xml:space="preserve"> none</w:t>
      </w:r>
      <w:r w:rsidR="006E4BCF">
        <w:rPr>
          <w:b/>
          <w:bCs/>
          <w:color w:val="4472C4" w:themeColor="accent1"/>
          <w:sz w:val="22"/>
          <w:szCs w:val="22"/>
        </w:rPr>
        <w:tab/>
      </w:r>
      <w:r w:rsidR="006E4BCF" w:rsidRPr="006E4BCF">
        <w:rPr>
          <w:b/>
          <w:bCs/>
          <w:sz w:val="22"/>
          <w:szCs w:val="22"/>
        </w:rPr>
        <w:t>Noted</w:t>
      </w:r>
    </w:p>
    <w:p w14:paraId="5DA9E0B7" w14:textId="36604275" w:rsidR="00403F47" w:rsidRPr="00194C74" w:rsidRDefault="0043647E" w:rsidP="009C4CF1">
      <w:pPr>
        <w:pStyle w:val="Default"/>
        <w:spacing w:after="120"/>
        <w:rPr>
          <w:b/>
          <w:bCs/>
          <w:color w:val="4472C4" w:themeColor="accent1"/>
          <w:sz w:val="22"/>
          <w:szCs w:val="22"/>
        </w:rPr>
      </w:pPr>
      <w:r>
        <w:rPr>
          <w:b/>
          <w:bCs/>
          <w:color w:val="4472C4" w:themeColor="accent1"/>
          <w:sz w:val="22"/>
          <w:szCs w:val="22"/>
        </w:rPr>
        <w:t>11</w:t>
      </w:r>
      <w:r w:rsidR="00403F47" w:rsidRPr="00194C74">
        <w:rPr>
          <w:b/>
          <w:bCs/>
          <w:color w:val="4472C4" w:themeColor="accent1"/>
          <w:sz w:val="22"/>
          <w:szCs w:val="22"/>
        </w:rPr>
        <w:t>. Licensing Application</w:t>
      </w:r>
      <w:r w:rsidR="002A66CF">
        <w:rPr>
          <w:b/>
          <w:bCs/>
          <w:color w:val="4472C4" w:themeColor="accent1"/>
          <w:sz w:val="22"/>
          <w:szCs w:val="22"/>
        </w:rPr>
        <w:t xml:space="preserve"> </w:t>
      </w:r>
      <w:r w:rsidR="006E4BCF">
        <w:rPr>
          <w:b/>
          <w:bCs/>
          <w:color w:val="4472C4" w:themeColor="accent1"/>
          <w:sz w:val="22"/>
          <w:szCs w:val="22"/>
        </w:rPr>
        <w:t>–</w:t>
      </w:r>
      <w:r w:rsidR="002A66CF">
        <w:rPr>
          <w:b/>
          <w:bCs/>
          <w:color w:val="4472C4" w:themeColor="accent1"/>
          <w:sz w:val="22"/>
          <w:szCs w:val="22"/>
        </w:rPr>
        <w:t xml:space="preserve"> none</w:t>
      </w:r>
      <w:r w:rsidR="006E4BCF">
        <w:rPr>
          <w:b/>
          <w:bCs/>
          <w:color w:val="4472C4" w:themeColor="accent1"/>
          <w:sz w:val="22"/>
          <w:szCs w:val="22"/>
        </w:rPr>
        <w:tab/>
      </w:r>
      <w:r w:rsidR="006E4BCF" w:rsidRPr="006E4BCF">
        <w:rPr>
          <w:b/>
          <w:bCs/>
          <w:sz w:val="22"/>
          <w:szCs w:val="22"/>
        </w:rPr>
        <w:t>Noted</w:t>
      </w:r>
    </w:p>
    <w:p w14:paraId="518762B1" w14:textId="641C2C33" w:rsidR="00A24023" w:rsidRPr="00194C74" w:rsidRDefault="00403F47" w:rsidP="009C4CF1">
      <w:pPr>
        <w:pStyle w:val="Default"/>
        <w:spacing w:after="120"/>
        <w:rPr>
          <w:b/>
          <w:bCs/>
          <w:color w:val="4472C4" w:themeColor="accent1"/>
          <w:sz w:val="22"/>
          <w:szCs w:val="22"/>
        </w:rPr>
      </w:pPr>
      <w:r w:rsidRPr="00194C74">
        <w:rPr>
          <w:b/>
          <w:bCs/>
          <w:color w:val="4472C4" w:themeColor="accent1"/>
          <w:sz w:val="22"/>
          <w:szCs w:val="22"/>
        </w:rPr>
        <w:t>1</w:t>
      </w:r>
      <w:r w:rsidR="0043647E">
        <w:rPr>
          <w:b/>
          <w:bCs/>
          <w:color w:val="4472C4" w:themeColor="accent1"/>
          <w:sz w:val="22"/>
          <w:szCs w:val="22"/>
        </w:rPr>
        <w:t>2</w:t>
      </w:r>
      <w:r w:rsidR="00A24023" w:rsidRPr="00194C74">
        <w:rPr>
          <w:b/>
          <w:bCs/>
          <w:color w:val="4472C4" w:themeColor="accent1"/>
          <w:sz w:val="22"/>
          <w:szCs w:val="22"/>
        </w:rPr>
        <w:t>. To note any further information items, correspondence received or requests:</w:t>
      </w:r>
    </w:p>
    <w:sectPr w:rsidR="00A24023" w:rsidRPr="00194C74" w:rsidSect="00735DB5">
      <w:headerReference w:type="default" r:id="rId9"/>
      <w:pgSz w:w="11906" w:h="16838"/>
      <w:pgMar w:top="851" w:right="1021" w:bottom="567"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60F3D" w14:textId="77777777" w:rsidR="00D66479" w:rsidRDefault="00D66479" w:rsidP="00D66479">
      <w:pPr>
        <w:spacing w:after="0" w:line="240" w:lineRule="auto"/>
      </w:pPr>
      <w:r>
        <w:separator/>
      </w:r>
    </w:p>
  </w:endnote>
  <w:endnote w:type="continuationSeparator" w:id="0">
    <w:p w14:paraId="6A4CD5ED" w14:textId="77777777" w:rsidR="00D66479" w:rsidRDefault="00D66479" w:rsidP="00D66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F0619" w14:textId="77777777" w:rsidR="00D66479" w:rsidRDefault="00D66479" w:rsidP="00D66479">
      <w:pPr>
        <w:spacing w:after="0" w:line="240" w:lineRule="auto"/>
      </w:pPr>
      <w:r>
        <w:separator/>
      </w:r>
    </w:p>
  </w:footnote>
  <w:footnote w:type="continuationSeparator" w:id="0">
    <w:p w14:paraId="1B526B75" w14:textId="77777777" w:rsidR="00D66479" w:rsidRDefault="00D66479" w:rsidP="00D664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2192E" w14:textId="1F8D7977" w:rsidR="00D66479" w:rsidRDefault="002F29F2">
    <w:pPr>
      <w:pStyle w:val="Header"/>
    </w:pPr>
    <w:r w:rsidRPr="00194C74">
      <w:rPr>
        <w:rFonts w:ascii="Calibri" w:hAnsi="Calibri" w:cs="Calibri"/>
        <w:b/>
        <w:bCs/>
        <w:noProof/>
        <w:color w:val="2F5496" w:themeColor="accent1" w:themeShade="BF"/>
      </w:rPr>
      <w:drawing>
        <wp:anchor distT="0" distB="0" distL="114300" distR="114300" simplePos="0" relativeHeight="251657216" behindDoc="0" locked="0" layoutInCell="1" allowOverlap="1" wp14:anchorId="275F290D" wp14:editId="57AD4CBA">
          <wp:simplePos x="0" y="0"/>
          <wp:positionH relativeFrom="column">
            <wp:posOffset>95250</wp:posOffset>
          </wp:positionH>
          <wp:positionV relativeFrom="paragraph">
            <wp:posOffset>-513715</wp:posOffset>
          </wp:positionV>
          <wp:extent cx="6035040" cy="1310640"/>
          <wp:effectExtent l="0" t="0" r="3810" b="3810"/>
          <wp:wrapThrough wrapText="bothSides">
            <wp:wrapPolygon edited="0">
              <wp:start x="0" y="0"/>
              <wp:lineTo x="0" y="21349"/>
              <wp:lineTo x="21545" y="21349"/>
              <wp:lineTo x="21545" y="0"/>
              <wp:lineTo x="0" y="0"/>
            </wp:wrapPolygon>
          </wp:wrapThrough>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sdt>
      <w:sdtPr>
        <w:id w:val="-2147415071"/>
        <w:docPartObj>
          <w:docPartGallery w:val="Watermarks"/>
          <w:docPartUnique/>
        </w:docPartObj>
      </w:sdtPr>
      <w:sdtEndPr/>
      <w:sdtContent>
        <w:r>
          <w:rPr>
            <w:noProof/>
          </w:rPr>
          <w:pict w14:anchorId="2D49BBA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425EE"/>
    <w:multiLevelType w:val="hybridMultilevel"/>
    <w:tmpl w:val="C9B6F0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57E17E5"/>
    <w:multiLevelType w:val="hybridMultilevel"/>
    <w:tmpl w:val="D69A82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893538418">
    <w:abstractNumId w:val="0"/>
  </w:num>
  <w:num w:numId="2" w16cid:durableId="11299386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23"/>
    <w:rsid w:val="000020B0"/>
    <w:rsid w:val="00004146"/>
    <w:rsid w:val="00017A71"/>
    <w:rsid w:val="00027B2D"/>
    <w:rsid w:val="00052F89"/>
    <w:rsid w:val="0005484D"/>
    <w:rsid w:val="00054FBD"/>
    <w:rsid w:val="000630DE"/>
    <w:rsid w:val="000B6BB5"/>
    <w:rsid w:val="000E55BB"/>
    <w:rsid w:val="000F41B4"/>
    <w:rsid w:val="001019B3"/>
    <w:rsid w:val="00141CD9"/>
    <w:rsid w:val="0014223A"/>
    <w:rsid w:val="00145A21"/>
    <w:rsid w:val="00171B21"/>
    <w:rsid w:val="00173F45"/>
    <w:rsid w:val="001854E0"/>
    <w:rsid w:val="00194C74"/>
    <w:rsid w:val="001A3ED8"/>
    <w:rsid w:val="001B366D"/>
    <w:rsid w:val="001C7C29"/>
    <w:rsid w:val="001D5856"/>
    <w:rsid w:val="001E29C9"/>
    <w:rsid w:val="002016E4"/>
    <w:rsid w:val="0020454D"/>
    <w:rsid w:val="00225E1A"/>
    <w:rsid w:val="002363C9"/>
    <w:rsid w:val="00267432"/>
    <w:rsid w:val="002707CE"/>
    <w:rsid w:val="00290590"/>
    <w:rsid w:val="00290B3E"/>
    <w:rsid w:val="00293F36"/>
    <w:rsid w:val="002A66CF"/>
    <w:rsid w:val="002C22FF"/>
    <w:rsid w:val="002C3039"/>
    <w:rsid w:val="002C3195"/>
    <w:rsid w:val="002E122A"/>
    <w:rsid w:val="002F29F2"/>
    <w:rsid w:val="0030154D"/>
    <w:rsid w:val="00342C2F"/>
    <w:rsid w:val="00366554"/>
    <w:rsid w:val="003768EA"/>
    <w:rsid w:val="00376B9B"/>
    <w:rsid w:val="00387800"/>
    <w:rsid w:val="003931C8"/>
    <w:rsid w:val="003B2D7B"/>
    <w:rsid w:val="003B5400"/>
    <w:rsid w:val="003B5513"/>
    <w:rsid w:val="003C535C"/>
    <w:rsid w:val="003D1273"/>
    <w:rsid w:val="003D4656"/>
    <w:rsid w:val="00403F47"/>
    <w:rsid w:val="00404024"/>
    <w:rsid w:val="0043647E"/>
    <w:rsid w:val="00451FF2"/>
    <w:rsid w:val="00476EB4"/>
    <w:rsid w:val="004947DA"/>
    <w:rsid w:val="004973F4"/>
    <w:rsid w:val="00551D00"/>
    <w:rsid w:val="00597CF8"/>
    <w:rsid w:val="005B05A1"/>
    <w:rsid w:val="005E5733"/>
    <w:rsid w:val="00617242"/>
    <w:rsid w:val="00623C08"/>
    <w:rsid w:val="00636CD3"/>
    <w:rsid w:val="0065196E"/>
    <w:rsid w:val="00662D5A"/>
    <w:rsid w:val="0066575A"/>
    <w:rsid w:val="0067414D"/>
    <w:rsid w:val="006842E3"/>
    <w:rsid w:val="00691BFD"/>
    <w:rsid w:val="006B7BB9"/>
    <w:rsid w:val="006D2E17"/>
    <w:rsid w:val="006D7BB9"/>
    <w:rsid w:val="006E4BCF"/>
    <w:rsid w:val="006E7166"/>
    <w:rsid w:val="0071394B"/>
    <w:rsid w:val="00714E90"/>
    <w:rsid w:val="00734F60"/>
    <w:rsid w:val="00735DB5"/>
    <w:rsid w:val="0075320E"/>
    <w:rsid w:val="00763A94"/>
    <w:rsid w:val="00765F70"/>
    <w:rsid w:val="00767F94"/>
    <w:rsid w:val="007713CC"/>
    <w:rsid w:val="00775BAC"/>
    <w:rsid w:val="0078532D"/>
    <w:rsid w:val="007A2705"/>
    <w:rsid w:val="007A2D17"/>
    <w:rsid w:val="007B02D7"/>
    <w:rsid w:val="007B07C7"/>
    <w:rsid w:val="007B3A7E"/>
    <w:rsid w:val="007C7587"/>
    <w:rsid w:val="007D4A5B"/>
    <w:rsid w:val="007F0D97"/>
    <w:rsid w:val="007F73B1"/>
    <w:rsid w:val="0082789B"/>
    <w:rsid w:val="00844D17"/>
    <w:rsid w:val="00847041"/>
    <w:rsid w:val="00870DBF"/>
    <w:rsid w:val="00876D54"/>
    <w:rsid w:val="008776D7"/>
    <w:rsid w:val="00883E41"/>
    <w:rsid w:val="00886270"/>
    <w:rsid w:val="008B2E03"/>
    <w:rsid w:val="008B690F"/>
    <w:rsid w:val="008B6C43"/>
    <w:rsid w:val="008F4ECA"/>
    <w:rsid w:val="00911836"/>
    <w:rsid w:val="00916C8C"/>
    <w:rsid w:val="009214AE"/>
    <w:rsid w:val="00923E37"/>
    <w:rsid w:val="0094785E"/>
    <w:rsid w:val="0095213D"/>
    <w:rsid w:val="009528D5"/>
    <w:rsid w:val="009639AF"/>
    <w:rsid w:val="009671C1"/>
    <w:rsid w:val="00973860"/>
    <w:rsid w:val="009B3908"/>
    <w:rsid w:val="009C4CF1"/>
    <w:rsid w:val="009D0B53"/>
    <w:rsid w:val="009E3430"/>
    <w:rsid w:val="009F5073"/>
    <w:rsid w:val="00A10126"/>
    <w:rsid w:val="00A24023"/>
    <w:rsid w:val="00A52512"/>
    <w:rsid w:val="00A62DFC"/>
    <w:rsid w:val="00A669DC"/>
    <w:rsid w:val="00A97084"/>
    <w:rsid w:val="00AC38D9"/>
    <w:rsid w:val="00AD1F36"/>
    <w:rsid w:val="00AD1F97"/>
    <w:rsid w:val="00B00AAE"/>
    <w:rsid w:val="00B21BAF"/>
    <w:rsid w:val="00B34826"/>
    <w:rsid w:val="00B45902"/>
    <w:rsid w:val="00B47C4F"/>
    <w:rsid w:val="00B50BDE"/>
    <w:rsid w:val="00B51E63"/>
    <w:rsid w:val="00B70D12"/>
    <w:rsid w:val="00B74017"/>
    <w:rsid w:val="00B76FB0"/>
    <w:rsid w:val="00B91D3F"/>
    <w:rsid w:val="00B93670"/>
    <w:rsid w:val="00BB686D"/>
    <w:rsid w:val="00BD3863"/>
    <w:rsid w:val="00BD5AEB"/>
    <w:rsid w:val="00C17D63"/>
    <w:rsid w:val="00C26B5D"/>
    <w:rsid w:val="00C677F3"/>
    <w:rsid w:val="00C7073D"/>
    <w:rsid w:val="00C75D49"/>
    <w:rsid w:val="00C91B32"/>
    <w:rsid w:val="00CA6465"/>
    <w:rsid w:val="00CA6511"/>
    <w:rsid w:val="00CB02E7"/>
    <w:rsid w:val="00CB03A1"/>
    <w:rsid w:val="00CB0AA3"/>
    <w:rsid w:val="00CD58C9"/>
    <w:rsid w:val="00CD6AF9"/>
    <w:rsid w:val="00CF7F7F"/>
    <w:rsid w:val="00D004B9"/>
    <w:rsid w:val="00D16275"/>
    <w:rsid w:val="00D42C69"/>
    <w:rsid w:val="00D46043"/>
    <w:rsid w:val="00D571EE"/>
    <w:rsid w:val="00D60428"/>
    <w:rsid w:val="00D66479"/>
    <w:rsid w:val="00D833D6"/>
    <w:rsid w:val="00DB221F"/>
    <w:rsid w:val="00DF10FC"/>
    <w:rsid w:val="00E02FE5"/>
    <w:rsid w:val="00E06687"/>
    <w:rsid w:val="00E33C90"/>
    <w:rsid w:val="00E3782B"/>
    <w:rsid w:val="00E407B6"/>
    <w:rsid w:val="00E4157E"/>
    <w:rsid w:val="00E62D5F"/>
    <w:rsid w:val="00E75252"/>
    <w:rsid w:val="00E831F1"/>
    <w:rsid w:val="00E90BA9"/>
    <w:rsid w:val="00F10DB7"/>
    <w:rsid w:val="00F12D73"/>
    <w:rsid w:val="00F34011"/>
    <w:rsid w:val="00F421D7"/>
    <w:rsid w:val="00F71AD9"/>
    <w:rsid w:val="00F7312C"/>
    <w:rsid w:val="00F8694D"/>
    <w:rsid w:val="00F944C8"/>
    <w:rsid w:val="00F94A57"/>
    <w:rsid w:val="00F94FA5"/>
    <w:rsid w:val="00F96967"/>
    <w:rsid w:val="00FA6136"/>
    <w:rsid w:val="00FD28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5266DF0"/>
  <w15:chartTrackingRefBased/>
  <w15:docId w15:val="{34026E98-0895-4F5C-AFA4-7C072304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4023"/>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A24023"/>
    <w:rPr>
      <w:b/>
      <w:bCs/>
    </w:rPr>
  </w:style>
  <w:style w:type="character" w:styleId="Hyperlink">
    <w:name w:val="Hyperlink"/>
    <w:basedOn w:val="DefaultParagraphFont"/>
    <w:uiPriority w:val="99"/>
    <w:semiHidden/>
    <w:unhideWhenUsed/>
    <w:rsid w:val="00C75D49"/>
    <w:rPr>
      <w:color w:val="0000FF"/>
      <w:u w:val="single"/>
    </w:rPr>
  </w:style>
  <w:style w:type="character" w:styleId="FollowedHyperlink">
    <w:name w:val="FollowedHyperlink"/>
    <w:basedOn w:val="DefaultParagraphFont"/>
    <w:uiPriority w:val="99"/>
    <w:semiHidden/>
    <w:unhideWhenUsed/>
    <w:rsid w:val="004947DA"/>
    <w:rPr>
      <w:color w:val="954F72" w:themeColor="followedHyperlink"/>
      <w:u w:val="single"/>
    </w:rPr>
  </w:style>
  <w:style w:type="paragraph" w:customStyle="1" w:styleId="address">
    <w:name w:val="address"/>
    <w:basedOn w:val="Normal"/>
    <w:rsid w:val="001D585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1D585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664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6479"/>
  </w:style>
  <w:style w:type="paragraph" w:styleId="Footer">
    <w:name w:val="footer"/>
    <w:basedOn w:val="Normal"/>
    <w:link w:val="FooterChar"/>
    <w:uiPriority w:val="99"/>
    <w:unhideWhenUsed/>
    <w:rsid w:val="00D664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6479"/>
  </w:style>
  <w:style w:type="character" w:customStyle="1" w:styleId="casenumber">
    <w:name w:val="casenumber"/>
    <w:basedOn w:val="DefaultParagraphFont"/>
    <w:rsid w:val="00973860"/>
  </w:style>
  <w:style w:type="character" w:customStyle="1" w:styleId="divider1">
    <w:name w:val="divider1"/>
    <w:basedOn w:val="DefaultParagraphFont"/>
    <w:rsid w:val="00973860"/>
  </w:style>
  <w:style w:type="character" w:customStyle="1" w:styleId="description">
    <w:name w:val="description"/>
    <w:basedOn w:val="DefaultParagraphFont"/>
    <w:rsid w:val="00973860"/>
  </w:style>
  <w:style w:type="character" w:customStyle="1" w:styleId="divider2">
    <w:name w:val="divider2"/>
    <w:basedOn w:val="DefaultParagraphFont"/>
    <w:rsid w:val="009738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0146">
      <w:bodyDiv w:val="1"/>
      <w:marLeft w:val="0"/>
      <w:marRight w:val="0"/>
      <w:marTop w:val="0"/>
      <w:marBottom w:val="0"/>
      <w:divBdr>
        <w:top w:val="none" w:sz="0" w:space="0" w:color="auto"/>
        <w:left w:val="none" w:sz="0" w:space="0" w:color="auto"/>
        <w:bottom w:val="none" w:sz="0" w:space="0" w:color="auto"/>
        <w:right w:val="none" w:sz="0" w:space="0" w:color="auto"/>
      </w:divBdr>
    </w:div>
    <w:div w:id="34355910">
      <w:bodyDiv w:val="1"/>
      <w:marLeft w:val="0"/>
      <w:marRight w:val="0"/>
      <w:marTop w:val="0"/>
      <w:marBottom w:val="0"/>
      <w:divBdr>
        <w:top w:val="none" w:sz="0" w:space="0" w:color="auto"/>
        <w:left w:val="none" w:sz="0" w:space="0" w:color="auto"/>
        <w:bottom w:val="none" w:sz="0" w:space="0" w:color="auto"/>
        <w:right w:val="none" w:sz="0" w:space="0" w:color="auto"/>
      </w:divBdr>
    </w:div>
    <w:div w:id="191654583">
      <w:bodyDiv w:val="1"/>
      <w:marLeft w:val="0"/>
      <w:marRight w:val="0"/>
      <w:marTop w:val="0"/>
      <w:marBottom w:val="0"/>
      <w:divBdr>
        <w:top w:val="none" w:sz="0" w:space="0" w:color="auto"/>
        <w:left w:val="none" w:sz="0" w:space="0" w:color="auto"/>
        <w:bottom w:val="none" w:sz="0" w:space="0" w:color="auto"/>
        <w:right w:val="none" w:sz="0" w:space="0" w:color="auto"/>
      </w:divBdr>
    </w:div>
    <w:div w:id="433524941">
      <w:bodyDiv w:val="1"/>
      <w:marLeft w:val="0"/>
      <w:marRight w:val="0"/>
      <w:marTop w:val="0"/>
      <w:marBottom w:val="0"/>
      <w:divBdr>
        <w:top w:val="none" w:sz="0" w:space="0" w:color="auto"/>
        <w:left w:val="none" w:sz="0" w:space="0" w:color="auto"/>
        <w:bottom w:val="none" w:sz="0" w:space="0" w:color="auto"/>
        <w:right w:val="none" w:sz="0" w:space="0" w:color="auto"/>
      </w:divBdr>
    </w:div>
    <w:div w:id="663317961">
      <w:bodyDiv w:val="1"/>
      <w:marLeft w:val="0"/>
      <w:marRight w:val="0"/>
      <w:marTop w:val="0"/>
      <w:marBottom w:val="0"/>
      <w:divBdr>
        <w:top w:val="none" w:sz="0" w:space="0" w:color="auto"/>
        <w:left w:val="none" w:sz="0" w:space="0" w:color="auto"/>
        <w:bottom w:val="none" w:sz="0" w:space="0" w:color="auto"/>
        <w:right w:val="none" w:sz="0" w:space="0" w:color="auto"/>
      </w:divBdr>
    </w:div>
    <w:div w:id="926770473">
      <w:bodyDiv w:val="1"/>
      <w:marLeft w:val="0"/>
      <w:marRight w:val="0"/>
      <w:marTop w:val="0"/>
      <w:marBottom w:val="0"/>
      <w:divBdr>
        <w:top w:val="none" w:sz="0" w:space="0" w:color="auto"/>
        <w:left w:val="none" w:sz="0" w:space="0" w:color="auto"/>
        <w:bottom w:val="none" w:sz="0" w:space="0" w:color="auto"/>
        <w:right w:val="none" w:sz="0" w:space="0" w:color="auto"/>
      </w:divBdr>
    </w:div>
    <w:div w:id="1113741673">
      <w:bodyDiv w:val="1"/>
      <w:marLeft w:val="0"/>
      <w:marRight w:val="0"/>
      <w:marTop w:val="0"/>
      <w:marBottom w:val="0"/>
      <w:divBdr>
        <w:top w:val="none" w:sz="0" w:space="0" w:color="auto"/>
        <w:left w:val="none" w:sz="0" w:space="0" w:color="auto"/>
        <w:bottom w:val="none" w:sz="0" w:space="0" w:color="auto"/>
        <w:right w:val="none" w:sz="0" w:space="0" w:color="auto"/>
      </w:divBdr>
    </w:div>
    <w:div w:id="1177425351">
      <w:bodyDiv w:val="1"/>
      <w:marLeft w:val="0"/>
      <w:marRight w:val="0"/>
      <w:marTop w:val="0"/>
      <w:marBottom w:val="0"/>
      <w:divBdr>
        <w:top w:val="none" w:sz="0" w:space="0" w:color="auto"/>
        <w:left w:val="none" w:sz="0" w:space="0" w:color="auto"/>
        <w:bottom w:val="none" w:sz="0" w:space="0" w:color="auto"/>
        <w:right w:val="none" w:sz="0" w:space="0" w:color="auto"/>
      </w:divBdr>
    </w:div>
    <w:div w:id="1322154061">
      <w:bodyDiv w:val="1"/>
      <w:marLeft w:val="0"/>
      <w:marRight w:val="0"/>
      <w:marTop w:val="0"/>
      <w:marBottom w:val="0"/>
      <w:divBdr>
        <w:top w:val="none" w:sz="0" w:space="0" w:color="auto"/>
        <w:left w:val="none" w:sz="0" w:space="0" w:color="auto"/>
        <w:bottom w:val="none" w:sz="0" w:space="0" w:color="auto"/>
        <w:right w:val="none" w:sz="0" w:space="0" w:color="auto"/>
      </w:divBdr>
    </w:div>
    <w:div w:id="1431700883">
      <w:bodyDiv w:val="1"/>
      <w:marLeft w:val="0"/>
      <w:marRight w:val="0"/>
      <w:marTop w:val="0"/>
      <w:marBottom w:val="0"/>
      <w:divBdr>
        <w:top w:val="none" w:sz="0" w:space="0" w:color="auto"/>
        <w:left w:val="none" w:sz="0" w:space="0" w:color="auto"/>
        <w:bottom w:val="none" w:sz="0" w:space="0" w:color="auto"/>
        <w:right w:val="none" w:sz="0" w:space="0" w:color="auto"/>
      </w:divBdr>
    </w:div>
    <w:div w:id="1525438236">
      <w:bodyDiv w:val="1"/>
      <w:marLeft w:val="0"/>
      <w:marRight w:val="0"/>
      <w:marTop w:val="0"/>
      <w:marBottom w:val="0"/>
      <w:divBdr>
        <w:top w:val="none" w:sz="0" w:space="0" w:color="auto"/>
        <w:left w:val="none" w:sz="0" w:space="0" w:color="auto"/>
        <w:bottom w:val="none" w:sz="0" w:space="0" w:color="auto"/>
        <w:right w:val="none" w:sz="0" w:space="0" w:color="auto"/>
      </w:divBdr>
    </w:div>
    <w:div w:id="1567837644">
      <w:bodyDiv w:val="1"/>
      <w:marLeft w:val="0"/>
      <w:marRight w:val="0"/>
      <w:marTop w:val="0"/>
      <w:marBottom w:val="0"/>
      <w:divBdr>
        <w:top w:val="none" w:sz="0" w:space="0" w:color="auto"/>
        <w:left w:val="none" w:sz="0" w:space="0" w:color="auto"/>
        <w:bottom w:val="none" w:sz="0" w:space="0" w:color="auto"/>
        <w:right w:val="none" w:sz="0" w:space="0" w:color="auto"/>
      </w:divBdr>
    </w:div>
    <w:div w:id="1662736676">
      <w:bodyDiv w:val="1"/>
      <w:marLeft w:val="0"/>
      <w:marRight w:val="0"/>
      <w:marTop w:val="0"/>
      <w:marBottom w:val="0"/>
      <w:divBdr>
        <w:top w:val="none" w:sz="0" w:space="0" w:color="auto"/>
        <w:left w:val="none" w:sz="0" w:space="0" w:color="auto"/>
        <w:bottom w:val="none" w:sz="0" w:space="0" w:color="auto"/>
        <w:right w:val="none" w:sz="0" w:space="0" w:color="auto"/>
      </w:divBdr>
    </w:div>
    <w:div w:id="1712806679">
      <w:bodyDiv w:val="1"/>
      <w:marLeft w:val="0"/>
      <w:marRight w:val="0"/>
      <w:marTop w:val="0"/>
      <w:marBottom w:val="0"/>
      <w:divBdr>
        <w:top w:val="none" w:sz="0" w:space="0" w:color="auto"/>
        <w:left w:val="none" w:sz="0" w:space="0" w:color="auto"/>
        <w:bottom w:val="none" w:sz="0" w:space="0" w:color="auto"/>
        <w:right w:val="none" w:sz="0" w:space="0" w:color="auto"/>
      </w:divBdr>
    </w:div>
    <w:div w:id="1864587733">
      <w:bodyDiv w:val="1"/>
      <w:marLeft w:val="0"/>
      <w:marRight w:val="0"/>
      <w:marTop w:val="0"/>
      <w:marBottom w:val="0"/>
      <w:divBdr>
        <w:top w:val="none" w:sz="0" w:space="0" w:color="auto"/>
        <w:left w:val="none" w:sz="0" w:space="0" w:color="auto"/>
        <w:bottom w:val="none" w:sz="0" w:space="0" w:color="auto"/>
        <w:right w:val="none" w:sz="0" w:space="0" w:color="auto"/>
      </w:divBdr>
    </w:div>
    <w:div w:id="1876383959">
      <w:bodyDiv w:val="1"/>
      <w:marLeft w:val="0"/>
      <w:marRight w:val="0"/>
      <w:marTop w:val="0"/>
      <w:marBottom w:val="0"/>
      <w:divBdr>
        <w:top w:val="none" w:sz="0" w:space="0" w:color="auto"/>
        <w:left w:val="none" w:sz="0" w:space="0" w:color="auto"/>
        <w:bottom w:val="none" w:sz="0" w:space="0" w:color="auto"/>
        <w:right w:val="none" w:sz="0" w:space="0" w:color="auto"/>
      </w:divBdr>
    </w:div>
    <w:div w:id="196885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ccess.iow.gov.uk/online-applications/applicationDetails.do?keyVal=RY2ZGFIQHD800&amp;activeTab=summary"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1FB48-4C5F-416A-8D8E-49A1FC263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TotalTime>
  <Pages>3</Pages>
  <Words>1356</Words>
  <Characters>7731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Bembridge Parish Council Clerk</cp:lastModifiedBy>
  <cp:revision>17</cp:revision>
  <cp:lastPrinted>2023-08-17T11:16:00Z</cp:lastPrinted>
  <dcterms:created xsi:type="dcterms:W3CDTF">2023-08-17T07:59:00Z</dcterms:created>
  <dcterms:modified xsi:type="dcterms:W3CDTF">2023-09-14T10:33:00Z</dcterms:modified>
</cp:coreProperties>
</file>